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4D8F1E4D"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A10063">
        <w:t>7</w:t>
      </w:r>
      <w:r w:rsidRPr="00CE0424">
        <w:tab/>
      </w:r>
      <w:r w:rsidRPr="00CE0424">
        <w:rPr>
          <w:sz w:val="32"/>
          <w:szCs w:val="32"/>
        </w:rPr>
        <w:t xml:space="preserve">Tdoc </w:t>
      </w:r>
      <w:r w:rsidR="00E5560B" w:rsidRPr="00E5560B">
        <w:rPr>
          <w:sz w:val="32"/>
          <w:szCs w:val="32"/>
        </w:rPr>
        <w:t>R2-1909382</w:t>
      </w:r>
    </w:p>
    <w:p w14:paraId="5B6644FB" w14:textId="497BDF27" w:rsidR="00E90E49" w:rsidRPr="00CE0424" w:rsidRDefault="00A10063" w:rsidP="00311702">
      <w:pPr>
        <w:pStyle w:val="3GPPHeader"/>
      </w:pPr>
      <w:r>
        <w:t>Prague</w:t>
      </w:r>
      <w:r w:rsidRPr="00126758">
        <w:t xml:space="preserve">, </w:t>
      </w:r>
      <w:r w:rsidRPr="00032728">
        <w:t>Czech Republic</w:t>
      </w:r>
      <w:r w:rsidRPr="00126758">
        <w:t xml:space="preserve">, </w:t>
      </w:r>
      <w:r>
        <w:t>26</w:t>
      </w:r>
      <w:r w:rsidRPr="00126758">
        <w:t xml:space="preserve"> – </w:t>
      </w:r>
      <w:r>
        <w:t>30</w:t>
      </w:r>
      <w:r w:rsidRPr="00126758">
        <w:t xml:space="preserve"> </w:t>
      </w:r>
      <w:r>
        <w:t>Aug</w:t>
      </w:r>
      <w:r w:rsidRPr="00126758">
        <w:t xml:space="preserve"> 201</w:t>
      </w:r>
      <w:r>
        <w:t>9</w:t>
      </w:r>
      <w:r w:rsidR="009F7838">
        <w:tab/>
      </w:r>
    </w:p>
    <w:p w14:paraId="7D7146BE" w14:textId="77777777" w:rsidR="00E90E49" w:rsidRPr="00CE0424" w:rsidRDefault="00E90E49" w:rsidP="00357380">
      <w:pPr>
        <w:pStyle w:val="3GPPHeader"/>
      </w:pPr>
    </w:p>
    <w:p w14:paraId="7DB3E6FF" w14:textId="2D87A948" w:rsidR="00E90E49" w:rsidRPr="00F473ED" w:rsidRDefault="00E90E49" w:rsidP="00311702">
      <w:pPr>
        <w:pStyle w:val="3GPPHeader"/>
        <w:rPr>
          <w:sz w:val="22"/>
          <w:szCs w:val="22"/>
        </w:rPr>
      </w:pPr>
      <w:r w:rsidRPr="00F473ED">
        <w:rPr>
          <w:sz w:val="22"/>
          <w:szCs w:val="22"/>
        </w:rPr>
        <w:t>Agenda Item:</w:t>
      </w:r>
      <w:r w:rsidRPr="00F473ED">
        <w:rPr>
          <w:sz w:val="22"/>
          <w:szCs w:val="22"/>
        </w:rPr>
        <w:tab/>
      </w:r>
      <w:r w:rsidR="009F7838" w:rsidRPr="00F473ED">
        <w:rPr>
          <w:sz w:val="22"/>
          <w:szCs w:val="22"/>
        </w:rPr>
        <w:t>11.7.4</w:t>
      </w:r>
    </w:p>
    <w:p w14:paraId="79B1CE20" w14:textId="77777777" w:rsidR="00E90E49" w:rsidRPr="00F473ED" w:rsidRDefault="003D3C45" w:rsidP="00F64C2B">
      <w:pPr>
        <w:pStyle w:val="3GPPHeader"/>
        <w:rPr>
          <w:sz w:val="22"/>
          <w:szCs w:val="22"/>
        </w:rPr>
      </w:pPr>
      <w:r w:rsidRPr="00F473ED">
        <w:rPr>
          <w:sz w:val="22"/>
          <w:szCs w:val="22"/>
        </w:rPr>
        <w:t>Source:</w:t>
      </w:r>
      <w:r w:rsidR="00E90E49" w:rsidRPr="00F473ED">
        <w:rPr>
          <w:sz w:val="22"/>
          <w:szCs w:val="22"/>
        </w:rPr>
        <w:tab/>
      </w:r>
      <w:r w:rsidR="00F64C2B" w:rsidRPr="00F473ED">
        <w:rPr>
          <w:sz w:val="22"/>
          <w:szCs w:val="22"/>
        </w:rPr>
        <w:t>Ericsson</w:t>
      </w:r>
    </w:p>
    <w:p w14:paraId="353DADD1" w14:textId="50500BB6" w:rsidR="00E90E49" w:rsidRPr="00F473ED" w:rsidRDefault="003D3C45" w:rsidP="00311702">
      <w:pPr>
        <w:pStyle w:val="3GPPHeader"/>
        <w:rPr>
          <w:sz w:val="22"/>
          <w:szCs w:val="22"/>
        </w:rPr>
      </w:pPr>
      <w:r w:rsidRPr="00F473ED">
        <w:rPr>
          <w:sz w:val="22"/>
          <w:szCs w:val="22"/>
        </w:rPr>
        <w:t>Title:</w:t>
      </w:r>
      <w:r w:rsidR="00E90E49" w:rsidRPr="00F473ED">
        <w:rPr>
          <w:sz w:val="22"/>
          <w:szCs w:val="22"/>
        </w:rPr>
        <w:tab/>
      </w:r>
      <w:r w:rsidR="00BB715B" w:rsidRPr="00BB715B">
        <w:rPr>
          <w:sz w:val="22"/>
          <w:szCs w:val="22"/>
        </w:rPr>
        <w:t>UE-based mechanisms for PDCP duplication</w:t>
      </w:r>
    </w:p>
    <w:p w14:paraId="1A41FF13" w14:textId="77777777" w:rsidR="00E90E49" w:rsidRPr="00CE0424" w:rsidRDefault="00E90E49" w:rsidP="00D546FF">
      <w:pPr>
        <w:pStyle w:val="3GPPHeader"/>
        <w:rPr>
          <w:sz w:val="22"/>
          <w:szCs w:val="22"/>
        </w:rPr>
      </w:pPr>
      <w:r w:rsidRPr="00F473ED">
        <w:rPr>
          <w:sz w:val="22"/>
          <w:szCs w:val="22"/>
        </w:rPr>
        <w:t>Document for:</w:t>
      </w:r>
      <w:r w:rsidRPr="00F473ED">
        <w:rPr>
          <w:sz w:val="22"/>
          <w:szCs w:val="22"/>
        </w:rPr>
        <w:tab/>
        <w:t>Discussion, Decision</w:t>
      </w:r>
    </w:p>
    <w:p w14:paraId="70E32EB3" w14:textId="77777777" w:rsidR="00E90E49" w:rsidRPr="00CE0424" w:rsidRDefault="00E90E49" w:rsidP="00E90E49"/>
    <w:p w14:paraId="7DDF53A8" w14:textId="77777777" w:rsidR="004E2ADC" w:rsidRPr="00CE0424" w:rsidRDefault="00230D18" w:rsidP="004E2ADC">
      <w:pPr>
        <w:pStyle w:val="Heading1"/>
      </w:pPr>
      <w:r>
        <w:t>1</w:t>
      </w:r>
      <w:r>
        <w:tab/>
      </w:r>
      <w:r w:rsidR="004E2ADC" w:rsidRPr="00EA5DE0">
        <w:t>Introduction</w:t>
      </w:r>
    </w:p>
    <w:p w14:paraId="7B994103" w14:textId="03A85547" w:rsidR="004E2ADC" w:rsidRDefault="004E2ADC" w:rsidP="004E2ADC">
      <w:pPr>
        <w:pStyle w:val="BodyText"/>
        <w:rPr>
          <w:lang w:val="en-US"/>
        </w:rPr>
      </w:pPr>
      <w:r>
        <w:rPr>
          <w:lang w:val="en-US"/>
        </w:rPr>
        <w:t xml:space="preserve">This contribution looks </w:t>
      </w:r>
      <w:r w:rsidR="00BB715B">
        <w:rPr>
          <w:lang w:val="en-US"/>
        </w:rPr>
        <w:t>at UE-based mechanisms for PDCP duplication</w:t>
      </w:r>
      <w:r w:rsidR="00B30A86">
        <w:rPr>
          <w:lang w:val="en-US"/>
        </w:rPr>
        <w:t xml:space="preserve"> and more concretely, </w:t>
      </w:r>
      <w:r>
        <w:rPr>
          <w:lang w:val="en-US"/>
        </w:rPr>
        <w:t>efficient methods to perform PDCP data duplication.</w:t>
      </w:r>
    </w:p>
    <w:p w14:paraId="416004C1" w14:textId="77777777" w:rsidR="004E2ADC" w:rsidRDefault="004E2ADC" w:rsidP="004E2ADC">
      <w:pPr>
        <w:pStyle w:val="Heading1"/>
      </w:pPr>
      <w:bookmarkStart w:id="0" w:name="_Ref178064866"/>
      <w:r>
        <w:t>2</w:t>
      </w:r>
      <w:r>
        <w:tab/>
      </w:r>
      <w:r w:rsidRPr="00EA5DE0">
        <w:t>Discussion</w:t>
      </w:r>
      <w:bookmarkEnd w:id="0"/>
    </w:p>
    <w:p w14:paraId="0768D38D" w14:textId="5511B1C8" w:rsidR="00BB715B" w:rsidRDefault="00947EC2" w:rsidP="004E2ADC">
      <w:pPr>
        <w:pStyle w:val="BodyText"/>
        <w:rPr>
          <w:lang w:val="en-US"/>
        </w:rPr>
      </w:pPr>
      <w:r>
        <w:rPr>
          <w:lang w:val="en-US"/>
        </w:rPr>
        <w:t xml:space="preserve">We think that UE-based mechanisms for PDCP duplication should be limited </w:t>
      </w:r>
      <w:r w:rsidR="000069D7">
        <w:rPr>
          <w:lang w:val="en-US"/>
        </w:rPr>
        <w:t xml:space="preserve">mainly because the network has full control to activate and deactivate duplication and the </w:t>
      </w:r>
      <w:r w:rsidR="007A55B9">
        <w:rPr>
          <w:lang w:val="en-US"/>
        </w:rPr>
        <w:t xml:space="preserve">paths in which these duplicates should be transmitted. </w:t>
      </w:r>
      <w:r w:rsidR="00D86512">
        <w:rPr>
          <w:lang/>
        </w:rPr>
        <w:t xml:space="preserve">UE-based </w:t>
      </w:r>
      <w:r w:rsidR="00375A54">
        <w:rPr>
          <w:lang/>
        </w:rPr>
        <w:t xml:space="preserve">duplication </w:t>
      </w:r>
      <w:r w:rsidR="00D86512">
        <w:rPr>
          <w:lang/>
        </w:rPr>
        <w:t>mechanism</w:t>
      </w:r>
      <w:r w:rsidR="00375A54">
        <w:rPr>
          <w:lang/>
        </w:rPr>
        <w:t>s</w:t>
      </w:r>
      <w:r w:rsidR="00D86512">
        <w:rPr>
          <w:lang/>
        </w:rPr>
        <w:t xml:space="preserve"> </w:t>
      </w:r>
      <w:r w:rsidR="00412AAF">
        <w:rPr>
          <w:lang/>
        </w:rPr>
        <w:t xml:space="preserve">to select the transmission paths </w:t>
      </w:r>
      <w:r w:rsidR="00D86512">
        <w:rPr>
          <w:lang/>
        </w:rPr>
        <w:t>on the other hand may lead to</w:t>
      </w:r>
      <w:r w:rsidR="00375A54">
        <w:rPr>
          <w:lang/>
        </w:rPr>
        <w:t xml:space="preserve"> rather uncontrolled or unpredictable radio resource usage. </w:t>
      </w:r>
      <w:r w:rsidR="007A55B9">
        <w:rPr>
          <w:lang w:val="en-US"/>
        </w:rPr>
        <w:t xml:space="preserve">Introducing UE-based mechanisms </w:t>
      </w:r>
      <w:r w:rsidR="00B941ED">
        <w:rPr>
          <w:lang/>
        </w:rPr>
        <w:t xml:space="preserve">would anyway </w:t>
      </w:r>
      <w:proofErr w:type="spellStart"/>
      <w:r w:rsidR="00B941ED">
        <w:rPr>
          <w:lang w:val="en-US"/>
        </w:rPr>
        <w:t>impl</w:t>
      </w:r>
      <w:proofErr w:type="spellEnd"/>
      <w:r w:rsidR="00B941ED">
        <w:rPr>
          <w:lang/>
        </w:rPr>
        <w:t>y</w:t>
      </w:r>
      <w:r w:rsidR="00B941ED">
        <w:rPr>
          <w:lang w:val="en-US"/>
        </w:rPr>
        <w:t xml:space="preserve"> </w:t>
      </w:r>
      <w:r w:rsidR="000C7474">
        <w:rPr>
          <w:lang w:val="en-US"/>
        </w:rPr>
        <w:t xml:space="preserve">that the </w:t>
      </w:r>
      <w:r w:rsidR="001E4DD5">
        <w:rPr>
          <w:lang w:val="en-US"/>
        </w:rPr>
        <w:t xml:space="preserve">NW configures certain parameters and thresholds and the UE performs measurements and other calculations in order to conclude if </w:t>
      </w:r>
      <w:r w:rsidR="00812D67">
        <w:rPr>
          <w:lang w:val="en-US"/>
        </w:rPr>
        <w:t xml:space="preserve">one or more conditions are met. </w:t>
      </w:r>
      <w:r w:rsidR="00CA7158">
        <w:rPr>
          <w:lang w:val="en-US"/>
        </w:rPr>
        <w:t xml:space="preserve">This </w:t>
      </w:r>
      <w:r w:rsidR="007A55B9">
        <w:rPr>
          <w:lang w:val="en-US"/>
        </w:rPr>
        <w:t xml:space="preserve">adds complexity in the UE </w:t>
      </w:r>
      <w:r w:rsidR="00CA7158">
        <w:rPr>
          <w:lang w:val="en-US"/>
        </w:rPr>
        <w:t xml:space="preserve">and, while it may be justified in some cases, we think </w:t>
      </w:r>
      <w:r w:rsidR="00B941ED">
        <w:rPr>
          <w:lang/>
        </w:rPr>
        <w:t xml:space="preserve">UE-based </w:t>
      </w:r>
      <w:r w:rsidR="002E184E">
        <w:rPr>
          <w:lang/>
        </w:rPr>
        <w:t>mechanism are</w:t>
      </w:r>
      <w:r w:rsidR="00CA7158">
        <w:rPr>
          <w:lang w:val="en-US"/>
        </w:rPr>
        <w:t xml:space="preserve"> not needed here. </w:t>
      </w:r>
      <w:r w:rsidR="0011430A">
        <w:rPr>
          <w:lang w:val="en-US"/>
        </w:rPr>
        <w:t xml:space="preserve">The activation and deactivation of duplication and/or RLC entities will not only depend on the radio </w:t>
      </w:r>
      <w:r w:rsidR="006427C4">
        <w:rPr>
          <w:lang w:val="en-US"/>
        </w:rPr>
        <w:t>conditions</w:t>
      </w:r>
      <w:r w:rsidR="008F3C4A">
        <w:rPr>
          <w:lang w:val="en-US"/>
        </w:rPr>
        <w:t xml:space="preserve"> or number of HARQ or RLC retransmissions, </w:t>
      </w:r>
      <w:r w:rsidR="006427C4">
        <w:rPr>
          <w:lang w:val="en-US"/>
        </w:rPr>
        <w:t xml:space="preserve">but </w:t>
      </w:r>
      <w:r w:rsidR="00FE6F25">
        <w:rPr>
          <w:lang w:val="en-US"/>
        </w:rPr>
        <w:t xml:space="preserve">it will also depend on other factors such as </w:t>
      </w:r>
      <w:r w:rsidR="006427C4">
        <w:rPr>
          <w:lang w:val="en-US"/>
        </w:rPr>
        <w:t>the network resources</w:t>
      </w:r>
      <w:r w:rsidR="00FE6F25">
        <w:rPr>
          <w:lang w:val="en-US"/>
        </w:rPr>
        <w:t xml:space="preserve">, </w:t>
      </w:r>
      <w:r w:rsidR="006427C4">
        <w:rPr>
          <w:lang w:val="en-US"/>
        </w:rPr>
        <w:t xml:space="preserve">load, </w:t>
      </w:r>
      <w:r w:rsidR="00FE6F25">
        <w:rPr>
          <w:lang w:val="en-US"/>
        </w:rPr>
        <w:t xml:space="preserve">or </w:t>
      </w:r>
      <w:r w:rsidR="006427C4">
        <w:rPr>
          <w:lang w:val="en-US"/>
        </w:rPr>
        <w:t>service requirements.</w:t>
      </w:r>
      <w:r w:rsidR="00E40E1F">
        <w:rPr>
          <w:lang w:val="en-US"/>
        </w:rPr>
        <w:t xml:space="preserve"> </w:t>
      </w:r>
      <w:r w:rsidR="001B6FA2">
        <w:rPr>
          <w:lang w:val="en-US"/>
        </w:rPr>
        <w:t xml:space="preserve">These </w:t>
      </w:r>
      <w:r w:rsidR="00954BD8">
        <w:rPr>
          <w:lang w:val="en-US"/>
        </w:rPr>
        <w:t xml:space="preserve">and other key </w:t>
      </w:r>
      <w:r w:rsidR="001B6FA2">
        <w:rPr>
          <w:lang w:val="en-US"/>
        </w:rPr>
        <w:t xml:space="preserve">measurements </w:t>
      </w:r>
      <w:r w:rsidR="00C00010">
        <w:rPr>
          <w:lang w:val="en-US"/>
        </w:rPr>
        <w:t xml:space="preserve">may </w:t>
      </w:r>
      <w:r w:rsidR="00D02A26">
        <w:rPr>
          <w:lang w:val="en-US"/>
        </w:rPr>
        <w:t xml:space="preserve">only </w:t>
      </w:r>
      <w:r w:rsidR="00C00010">
        <w:rPr>
          <w:lang w:val="en-US"/>
        </w:rPr>
        <w:t>be found and implemented in the network</w:t>
      </w:r>
      <w:r w:rsidR="000453F6">
        <w:t>.</w:t>
      </w:r>
      <w:r w:rsidR="000069D7">
        <w:rPr>
          <w:lang w:val="en-US"/>
        </w:rPr>
        <w:t xml:space="preserve"> </w:t>
      </w:r>
    </w:p>
    <w:p w14:paraId="6CDFE67C" w14:textId="74B1F101" w:rsidR="00284F9C" w:rsidRDefault="001856E6" w:rsidP="004E2ADC">
      <w:pPr>
        <w:pStyle w:val="BodyText"/>
        <w:rPr>
          <w:lang w:val="en-US"/>
        </w:rPr>
      </w:pPr>
      <w:r>
        <w:rPr>
          <w:lang w:val="en-US"/>
        </w:rPr>
        <w:t>We</w:t>
      </w:r>
      <w:r w:rsidR="00DE41D3">
        <w:rPr>
          <w:lang w:val="en-US"/>
        </w:rPr>
        <w:t xml:space="preserve"> think</w:t>
      </w:r>
      <w:r w:rsidR="00FE4727">
        <w:rPr>
          <w:lang w:val="en-US"/>
        </w:rPr>
        <w:t>, however,</w:t>
      </w:r>
      <w:r w:rsidR="00DE41D3">
        <w:rPr>
          <w:lang w:val="en-US"/>
        </w:rPr>
        <w:t xml:space="preserve"> </w:t>
      </w:r>
      <w:r w:rsidR="00FE4727">
        <w:rPr>
          <w:lang w:val="en-US"/>
        </w:rPr>
        <w:t xml:space="preserve">that </w:t>
      </w:r>
      <w:r w:rsidR="00DE41D3">
        <w:rPr>
          <w:lang w:val="en-US"/>
        </w:rPr>
        <w:t xml:space="preserve">UE-based mechanisms </w:t>
      </w:r>
      <w:r w:rsidR="00037B14">
        <w:rPr>
          <w:lang w:val="en-US"/>
        </w:rPr>
        <w:t xml:space="preserve">to achieve efficient transmissions such as </w:t>
      </w:r>
      <w:r w:rsidR="00B12AD5">
        <w:rPr>
          <w:lang w:val="en-US"/>
        </w:rPr>
        <w:t xml:space="preserve">selectively </w:t>
      </w:r>
      <w:r w:rsidR="00DE41D3">
        <w:rPr>
          <w:lang w:val="en-US"/>
        </w:rPr>
        <w:t>perform PDCP data duplication</w:t>
      </w:r>
      <w:r w:rsidR="00037B14">
        <w:rPr>
          <w:lang w:val="en-US"/>
        </w:rPr>
        <w:t xml:space="preserve">, </w:t>
      </w:r>
      <w:r w:rsidR="00D5590F">
        <w:rPr>
          <w:lang w:val="en-US"/>
        </w:rPr>
        <w:t>can be very useful</w:t>
      </w:r>
      <w:r w:rsidR="00112B0D">
        <w:rPr>
          <w:lang w:val="en-US"/>
        </w:rPr>
        <w:t xml:space="preserve">. </w:t>
      </w:r>
      <w:r w:rsidR="00A11016">
        <w:rPr>
          <w:lang w:val="en-US"/>
        </w:rPr>
        <w:t xml:space="preserve">The decision if a packet is duplicated or not </w:t>
      </w:r>
      <w:r w:rsidR="003A6A13">
        <w:rPr>
          <w:lang w:val="en-US"/>
        </w:rPr>
        <w:t xml:space="preserve">on an activated RLC entity </w:t>
      </w:r>
      <w:r w:rsidR="00A11016">
        <w:rPr>
          <w:lang w:val="en-US"/>
        </w:rPr>
        <w:t xml:space="preserve">can be taken in the UE without the interaction of the NW. </w:t>
      </w:r>
      <w:r w:rsidR="009C2657">
        <w:rPr>
          <w:lang w:val="en-US"/>
        </w:rPr>
        <w:t>This</w:t>
      </w:r>
      <w:r w:rsidR="00A11016">
        <w:rPr>
          <w:lang w:val="en-US"/>
        </w:rPr>
        <w:t xml:space="preserve"> duplication </w:t>
      </w:r>
      <w:r w:rsidR="00736141">
        <w:rPr>
          <w:lang w:val="en-US"/>
        </w:rPr>
        <w:t xml:space="preserve">implies that duplication </w:t>
      </w:r>
      <w:r w:rsidR="00012E28">
        <w:rPr>
          <w:lang w:val="en-US"/>
        </w:rPr>
        <w:t xml:space="preserve">is not performed by default to all </w:t>
      </w:r>
      <w:r w:rsidR="00D5121B">
        <w:rPr>
          <w:lang w:val="en-US"/>
        </w:rPr>
        <w:t>packets,</w:t>
      </w:r>
      <w:r w:rsidR="00012E28">
        <w:rPr>
          <w:lang w:val="en-US"/>
        </w:rPr>
        <w:t xml:space="preserve"> but </w:t>
      </w:r>
      <w:r w:rsidR="00D5121B">
        <w:rPr>
          <w:lang w:val="en-US"/>
        </w:rPr>
        <w:t xml:space="preserve">rather </w:t>
      </w:r>
      <w:r w:rsidR="009C2657">
        <w:rPr>
          <w:lang w:val="en-US"/>
        </w:rPr>
        <w:t xml:space="preserve">that </w:t>
      </w:r>
      <w:r w:rsidR="000C027C">
        <w:rPr>
          <w:lang w:val="en-US"/>
        </w:rPr>
        <w:t>duplication is done selectively</w:t>
      </w:r>
      <w:r w:rsidR="00012E28">
        <w:rPr>
          <w:lang w:val="en-US"/>
        </w:rPr>
        <w:t>.</w:t>
      </w:r>
      <w:r w:rsidR="000C027C">
        <w:rPr>
          <w:lang w:val="en-US"/>
        </w:rPr>
        <w:t xml:space="preserve"> </w:t>
      </w:r>
      <w:r w:rsidR="008436BC">
        <w:rPr>
          <w:lang/>
        </w:rPr>
        <w:t>i</w:t>
      </w:r>
      <w:r w:rsidR="009C2657">
        <w:rPr>
          <w:lang w:val="en-US"/>
        </w:rPr>
        <w:t>.e.,</w:t>
      </w:r>
      <w:r w:rsidR="004E2ADC">
        <w:rPr>
          <w:lang w:val="en-US"/>
        </w:rPr>
        <w:t xml:space="preserve"> for each PDCP PDU, the PDCP entity decides when to transmit a second duplicate. This decision should be based on some criteria.</w:t>
      </w:r>
      <w:r w:rsidR="0036170B">
        <w:rPr>
          <w:lang w:val="en-US"/>
        </w:rPr>
        <w:t xml:space="preserve"> </w:t>
      </w:r>
      <w:r w:rsidR="004E2ADC">
        <w:rPr>
          <w:lang w:val="en-US"/>
        </w:rPr>
        <w:t xml:space="preserve">Typically, the decision to transmit a second or third copy of a PDCP PDU may be based on whether any previous transmission is successful or not, </w:t>
      </w:r>
      <w:r w:rsidR="00C51D96">
        <w:rPr>
          <w:lang w:val="en-US"/>
        </w:rPr>
        <w:t xml:space="preserve">considering </w:t>
      </w:r>
      <w:r w:rsidR="004E2ADC">
        <w:rPr>
          <w:lang w:val="en-US"/>
        </w:rPr>
        <w:t xml:space="preserve">the latency requirements of the specific service. </w:t>
      </w:r>
      <w:r w:rsidR="002457F0">
        <w:rPr>
          <w:lang w:val="en-US"/>
        </w:rPr>
        <w:t xml:space="preserve">One example is if the </w:t>
      </w:r>
      <w:r w:rsidR="004E2ADC">
        <w:rPr>
          <w:lang w:val="en-US"/>
        </w:rPr>
        <w:t xml:space="preserve">PDCP entity </w:t>
      </w:r>
      <w:r w:rsidR="008C50D6">
        <w:rPr>
          <w:lang w:val="en-US"/>
        </w:rPr>
        <w:t xml:space="preserve">is informed about the </w:t>
      </w:r>
      <w:r w:rsidR="000D1390">
        <w:rPr>
          <w:lang w:val="en-US"/>
        </w:rPr>
        <w:t>(un)</w:t>
      </w:r>
      <w:r w:rsidR="008C50D6">
        <w:rPr>
          <w:lang w:val="en-US"/>
        </w:rPr>
        <w:t xml:space="preserve">successful </w:t>
      </w:r>
      <w:r w:rsidR="000D1390">
        <w:rPr>
          <w:lang w:val="en-US"/>
        </w:rPr>
        <w:t xml:space="preserve">transmission of an RLC SDU </w:t>
      </w:r>
      <w:r w:rsidR="004E2ADC">
        <w:rPr>
          <w:lang w:val="en-US"/>
        </w:rPr>
        <w:t xml:space="preserve">by </w:t>
      </w:r>
      <w:r w:rsidR="0036170B">
        <w:rPr>
          <w:lang w:val="en-US"/>
        </w:rPr>
        <w:t>the RLC</w:t>
      </w:r>
      <w:r w:rsidR="004E2ADC">
        <w:rPr>
          <w:lang w:val="en-US"/>
        </w:rPr>
        <w:t>.</w:t>
      </w:r>
      <w:r w:rsidR="00990D3E">
        <w:rPr>
          <w:lang w:val="en-US"/>
        </w:rPr>
        <w:t xml:space="preserve"> </w:t>
      </w:r>
    </w:p>
    <w:p w14:paraId="63BA8A4E" w14:textId="76435691" w:rsidR="004E2ADC" w:rsidRDefault="00990D3E" w:rsidP="004E2ADC">
      <w:pPr>
        <w:pStyle w:val="BodyText"/>
        <w:rPr>
          <w:lang w:val="en-US"/>
        </w:rPr>
      </w:pPr>
      <w:r>
        <w:rPr>
          <w:lang w:val="en-US"/>
        </w:rPr>
        <w:t xml:space="preserve">Latency requirements are </w:t>
      </w:r>
      <w:r w:rsidR="000C7DAB">
        <w:rPr>
          <w:lang w:val="en-US"/>
        </w:rPr>
        <w:t>given by the service requirements</w:t>
      </w:r>
      <w:r w:rsidR="00E3281A">
        <w:rPr>
          <w:lang w:val="en-US"/>
        </w:rPr>
        <w:t xml:space="preserve"> of the specific service.</w:t>
      </w:r>
      <w:r w:rsidR="00284F9C">
        <w:rPr>
          <w:lang w:val="en-US"/>
        </w:rPr>
        <w:t xml:space="preserve"> A packet should be deliver</w:t>
      </w:r>
      <w:r w:rsidR="005150EA">
        <w:rPr>
          <w:lang w:val="en-US"/>
        </w:rPr>
        <w:t xml:space="preserve">ed </w:t>
      </w:r>
      <w:r w:rsidR="00284F9C">
        <w:rPr>
          <w:lang w:val="en-US"/>
        </w:rPr>
        <w:t>within the latency requirement</w:t>
      </w:r>
      <w:r w:rsidR="004B6CEA">
        <w:rPr>
          <w:lang w:val="en-US"/>
        </w:rPr>
        <w:t xml:space="preserve"> (packet delay budget)</w:t>
      </w:r>
      <w:r w:rsidR="00284F9C">
        <w:rPr>
          <w:lang w:val="en-US"/>
        </w:rPr>
        <w:t xml:space="preserve">. </w:t>
      </w:r>
    </w:p>
    <w:p w14:paraId="6AEACC7B" w14:textId="1BFBCDB5" w:rsidR="004F149A" w:rsidRDefault="00916193" w:rsidP="004E2ADC">
      <w:pPr>
        <w:pStyle w:val="BodyText"/>
        <w:rPr>
          <w:lang w:val="en-US"/>
        </w:rPr>
      </w:pPr>
      <w:r>
        <w:rPr>
          <w:lang w:val="en-US"/>
        </w:rPr>
        <w:t xml:space="preserve">PDCP can use the knowledge of the packet delay budget and the RLC feedback information to </w:t>
      </w:r>
      <w:r w:rsidR="000220B3">
        <w:rPr>
          <w:lang w:val="en-US"/>
        </w:rPr>
        <w:t xml:space="preserve">decide when to transmit a second duplicate. </w:t>
      </w:r>
      <w:r w:rsidR="005D4BF2">
        <w:rPr>
          <w:lang w:val="en-US"/>
        </w:rPr>
        <w:t xml:space="preserve"> This can easily be </w:t>
      </w:r>
      <w:r w:rsidR="004F149A">
        <w:rPr>
          <w:lang w:val="en-US"/>
        </w:rPr>
        <w:t>implemented with a timer in PDCP. When this timer expires, the UE PDCP transmits a second duplicate of the PDCP PDU. The UE PDCP stops the timer when successful transmission is indicated by lower layers (see Figure 1).</w:t>
      </w:r>
      <w:r w:rsidR="00B00B73">
        <w:rPr>
          <w:lang w:val="en-US"/>
        </w:rPr>
        <w:t xml:space="preserve"> In the cases in which RLC feedback is not available i.e. RLC UM, </w:t>
      </w:r>
      <w:r w:rsidR="00972504">
        <w:rPr>
          <w:lang w:val="en-US"/>
        </w:rPr>
        <w:t xml:space="preserve">decision based on </w:t>
      </w:r>
      <w:r w:rsidR="00B00B73">
        <w:rPr>
          <w:lang w:val="en-US"/>
        </w:rPr>
        <w:t>HARQ feedback at the UE could be used.</w:t>
      </w:r>
      <w:r w:rsidR="002573BD">
        <w:rPr>
          <w:lang w:val="en-US"/>
        </w:rPr>
        <w:t xml:space="preserve"> Note though that solutions involving HARQ feedback and/or retransmission grants would need interlayer </w:t>
      </w:r>
      <w:r w:rsidR="00081833">
        <w:rPr>
          <w:lang w:val="en-US"/>
        </w:rPr>
        <w:t xml:space="preserve">behavior not currently defined to be specified. </w:t>
      </w:r>
      <w:r w:rsidR="00047D79">
        <w:rPr>
          <w:lang w:val="en-US"/>
        </w:rPr>
        <w:t xml:space="preserve">The level of UE freedom </w:t>
      </w:r>
      <w:r w:rsidR="00CD5047">
        <w:rPr>
          <w:lang w:val="en-US"/>
        </w:rPr>
        <w:t xml:space="preserve">in </w:t>
      </w:r>
      <w:r w:rsidR="00A52561">
        <w:rPr>
          <w:lang w:val="en-US"/>
        </w:rPr>
        <w:t>this</w:t>
      </w:r>
      <w:r w:rsidR="00CD5047">
        <w:rPr>
          <w:lang w:val="en-US"/>
        </w:rPr>
        <w:t xml:space="preserve"> also impact the predictability of </w:t>
      </w:r>
      <w:r w:rsidR="007A1727">
        <w:rPr>
          <w:lang w:val="en-US"/>
        </w:rPr>
        <w:t>radio resources and their use</w:t>
      </w:r>
      <w:r w:rsidR="00A52561">
        <w:rPr>
          <w:lang w:val="en-US"/>
        </w:rPr>
        <w:t>.</w:t>
      </w:r>
    </w:p>
    <w:p w14:paraId="78EF5676" w14:textId="6363F422" w:rsidR="00641D72" w:rsidRDefault="00641D72" w:rsidP="004E2ADC">
      <w:pPr>
        <w:pStyle w:val="BodyText"/>
        <w:rPr>
          <w:lang w:val="en-US"/>
        </w:rPr>
      </w:pPr>
      <w:r>
        <w:rPr>
          <w:lang w:val="en-US"/>
        </w:rPr>
        <w:t xml:space="preserve">In Figure 1, it can be observed that the PDCP delivers a packet to lower layers and the timer is started. </w:t>
      </w:r>
      <w:r w:rsidR="00C36AEC">
        <w:rPr>
          <w:lang w:val="en-US"/>
        </w:rPr>
        <w:t>The timer expires and the PDCP sends a duplicate into another RLC entity. The duplicate was transmitted because no indication of successful transmission was indicated by lower layers.</w:t>
      </w:r>
    </w:p>
    <w:p w14:paraId="19CDD2E0" w14:textId="77777777" w:rsidR="004F149A" w:rsidRDefault="004F149A" w:rsidP="004E2ADC">
      <w:pPr>
        <w:pStyle w:val="BodyText"/>
        <w:rPr>
          <w:lang w:val="en-US"/>
        </w:rPr>
      </w:pPr>
    </w:p>
    <w:p w14:paraId="191CDDE9" w14:textId="629072D9" w:rsidR="00916193" w:rsidRDefault="00916193" w:rsidP="004E2ADC">
      <w:pPr>
        <w:pStyle w:val="BodyText"/>
        <w:rPr>
          <w:lang w:val="en-US"/>
        </w:rPr>
      </w:pPr>
    </w:p>
    <w:p w14:paraId="130F0070" w14:textId="77777777" w:rsidR="003D491C" w:rsidRDefault="003D491C" w:rsidP="004E2ADC">
      <w:pPr>
        <w:pStyle w:val="BodyText"/>
        <w:rPr>
          <w:lang w:val="en-US"/>
        </w:rPr>
      </w:pPr>
    </w:p>
    <w:p w14:paraId="57FF628E" w14:textId="1A435CC6" w:rsidR="004E2ADC" w:rsidRDefault="00921C9D" w:rsidP="00B922E4">
      <w:pPr>
        <w:pStyle w:val="BodyText"/>
        <w:keepNext/>
        <w:jc w:val="center"/>
      </w:pPr>
      <w:r>
        <w:rPr>
          <w:noProof/>
        </w:rPr>
        <w:object w:dxaOrig="8490" w:dyaOrig="2866" w14:anchorId="5CDB1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7.3pt;height:97.15pt;mso-width-percent:0;mso-height-percent:0;mso-width-percent:0;mso-height-percent:0" o:ole="">
            <v:imagedata r:id="rId11" o:title=""/>
          </v:shape>
          <o:OLEObject Type="Embed" ProgID="Visio.Drawing.15" ShapeID="_x0000_i1025" DrawAspect="Content" ObjectID="_1627390259" r:id="rId12"/>
        </w:object>
      </w:r>
    </w:p>
    <w:p w14:paraId="7B74BBA5" w14:textId="49AB5F70" w:rsidR="004E2ADC" w:rsidRPr="009110C2" w:rsidRDefault="004E2ADC" w:rsidP="004E2ADC">
      <w:pPr>
        <w:pStyle w:val="Caption"/>
        <w:jc w:val="center"/>
        <w:rPr>
          <w:lang w:val="en-US"/>
        </w:rPr>
      </w:pPr>
      <w:r w:rsidRPr="009110C2">
        <w:rPr>
          <w:lang w:val="en-US"/>
        </w:rPr>
        <w:t xml:space="preserve">Figure </w:t>
      </w:r>
      <w:r>
        <w:fldChar w:fldCharType="begin"/>
      </w:r>
      <w:r w:rsidRPr="009110C2">
        <w:rPr>
          <w:lang w:val="en-US"/>
        </w:rPr>
        <w:instrText xml:space="preserve"> SEQ Figure \* ARABIC </w:instrText>
      </w:r>
      <w:r>
        <w:fldChar w:fldCharType="separate"/>
      </w:r>
      <w:r>
        <w:rPr>
          <w:noProof/>
          <w:lang w:val="en-US"/>
        </w:rPr>
        <w:t>1</w:t>
      </w:r>
      <w:r>
        <w:fldChar w:fldCharType="end"/>
      </w:r>
      <w:r w:rsidRPr="009110C2">
        <w:rPr>
          <w:lang w:val="en-US"/>
        </w:rPr>
        <w:t xml:space="preserve"> – Selective duplication </w:t>
      </w:r>
      <w:r w:rsidR="00810DBB">
        <w:rPr>
          <w:lang w:val="en-US"/>
        </w:rPr>
        <w:t>–</w:t>
      </w:r>
      <w:r w:rsidR="003D491C">
        <w:rPr>
          <w:lang w:val="en-US"/>
        </w:rPr>
        <w:t xml:space="preserve"> </w:t>
      </w:r>
      <w:r w:rsidR="005A5043">
        <w:rPr>
          <w:lang w:val="en-US"/>
        </w:rPr>
        <w:t>duplication needed for a packet</w:t>
      </w:r>
    </w:p>
    <w:p w14:paraId="484FB5E2" w14:textId="77777777" w:rsidR="004E2ADC" w:rsidRPr="000161CF" w:rsidRDefault="004E2ADC" w:rsidP="004E2ADC">
      <w:pPr>
        <w:pStyle w:val="BodyText"/>
        <w:rPr>
          <w:lang w:val="en-US"/>
        </w:rPr>
      </w:pPr>
      <w:r w:rsidRPr="000161CF">
        <w:rPr>
          <w:rStyle w:val="CommentReference"/>
          <w:rFonts w:asciiTheme="minorHAnsi" w:hAnsiTheme="minorHAnsi"/>
          <w:lang w:val="en-US"/>
        </w:rPr>
        <w:t xml:space="preserve"> </w:t>
      </w:r>
    </w:p>
    <w:p w14:paraId="12A0DD36" w14:textId="311C1F85" w:rsidR="004E2ADC" w:rsidRDefault="00A61D6E" w:rsidP="004E2ADC">
      <w:pPr>
        <w:pStyle w:val="BodyText"/>
        <w:rPr>
          <w:lang w:val="en-US"/>
        </w:rPr>
      </w:pPr>
      <w:r>
        <w:rPr>
          <w:lang w:val="en-US"/>
        </w:rPr>
        <w:t xml:space="preserve">When </w:t>
      </w:r>
      <w:r w:rsidR="00F45A20">
        <w:rPr>
          <w:lang w:val="en-US"/>
        </w:rPr>
        <w:t>RLC indicates successful transmission within the time value provided by the network</w:t>
      </w:r>
      <w:r>
        <w:rPr>
          <w:lang w:val="en-US"/>
        </w:rPr>
        <w:t>, no duplicate is needed</w:t>
      </w:r>
      <w:r w:rsidR="00153FEC">
        <w:rPr>
          <w:lang w:val="en-US"/>
        </w:rPr>
        <w:t xml:space="preserve"> </w:t>
      </w:r>
      <w:r w:rsidR="00F45A20">
        <w:rPr>
          <w:lang w:val="en-US"/>
        </w:rPr>
        <w:t xml:space="preserve">(see Figure 2). </w:t>
      </w:r>
    </w:p>
    <w:p w14:paraId="40531DAF" w14:textId="77777777" w:rsidR="004E2ADC" w:rsidRDefault="004E2ADC" w:rsidP="004E2ADC">
      <w:pPr>
        <w:pStyle w:val="BodyText"/>
        <w:rPr>
          <w:lang w:val="en-US"/>
        </w:rPr>
      </w:pPr>
    </w:p>
    <w:p w14:paraId="4FA69DD6" w14:textId="5740BE6F" w:rsidR="004E2ADC" w:rsidRDefault="00921C9D" w:rsidP="00810DBB">
      <w:pPr>
        <w:pStyle w:val="BodyText"/>
        <w:keepNext/>
        <w:jc w:val="center"/>
      </w:pPr>
      <w:r>
        <w:rPr>
          <w:noProof/>
        </w:rPr>
        <w:object w:dxaOrig="9361" w:dyaOrig="3361" w14:anchorId="24FBB71F">
          <v:shape id="_x0000_i1026" type="#_x0000_t75" alt="" style="width:301.6pt;height:108.7pt;mso-width-percent:0;mso-height-percent:0;mso-width-percent:0;mso-height-percent:0" o:ole="">
            <v:imagedata r:id="rId13" o:title=""/>
          </v:shape>
          <o:OLEObject Type="Embed" ProgID="Visio.Drawing.15" ShapeID="_x0000_i1026" DrawAspect="Content" ObjectID="_1627390260" r:id="rId14"/>
        </w:object>
      </w:r>
    </w:p>
    <w:p w14:paraId="4601FDB9" w14:textId="2FA5E4A8" w:rsidR="004E2ADC" w:rsidRDefault="004E2ADC" w:rsidP="004E2ADC">
      <w:pPr>
        <w:pStyle w:val="Caption"/>
        <w:jc w:val="center"/>
        <w:rPr>
          <w:lang w:val="en-US"/>
        </w:rPr>
      </w:pPr>
      <w:r w:rsidRPr="009110C2">
        <w:rPr>
          <w:lang w:val="en-US"/>
        </w:rPr>
        <w:t xml:space="preserve">Figure </w:t>
      </w:r>
      <w:r>
        <w:fldChar w:fldCharType="begin"/>
      </w:r>
      <w:r w:rsidRPr="009110C2">
        <w:rPr>
          <w:lang w:val="en-US"/>
        </w:rPr>
        <w:instrText xml:space="preserve"> SEQ Figure \* ARABIC </w:instrText>
      </w:r>
      <w:r>
        <w:fldChar w:fldCharType="separate"/>
      </w:r>
      <w:r w:rsidRPr="009110C2">
        <w:rPr>
          <w:noProof/>
          <w:lang w:val="en-US"/>
        </w:rPr>
        <w:t>2</w:t>
      </w:r>
      <w:r>
        <w:fldChar w:fldCharType="end"/>
      </w:r>
      <w:r w:rsidR="00810DBB">
        <w:t xml:space="preserve"> – Selective duplication </w:t>
      </w:r>
      <w:r w:rsidR="00DA3970">
        <w:t>–</w:t>
      </w:r>
      <w:r w:rsidR="00810DBB">
        <w:t xml:space="preserve"> </w:t>
      </w:r>
      <w:r w:rsidR="00DA3970">
        <w:t>no duplication needed</w:t>
      </w:r>
      <w:r w:rsidR="00D33FEC">
        <w:t xml:space="preserve"> for a packet</w:t>
      </w:r>
    </w:p>
    <w:p w14:paraId="556F7A06" w14:textId="1E4B3B70" w:rsidR="004E2ADC" w:rsidRDefault="004E2ADC" w:rsidP="004E2ADC">
      <w:pPr>
        <w:pStyle w:val="BodyText"/>
        <w:rPr>
          <w:lang w:val="en-US"/>
        </w:rPr>
      </w:pPr>
      <w:r>
        <w:rPr>
          <w:lang w:val="en-US"/>
        </w:rPr>
        <w:t>A</w:t>
      </w:r>
      <w:r w:rsidRPr="00806420">
        <w:rPr>
          <w:lang w:val="en-US"/>
        </w:rPr>
        <w:t xml:space="preserve"> PDCP-timer based solution implies</w:t>
      </w:r>
      <w:r>
        <w:rPr>
          <w:lang w:val="en-US"/>
        </w:rPr>
        <w:t>, in principle,</w:t>
      </w:r>
      <w:r w:rsidRPr="00806420">
        <w:rPr>
          <w:lang w:val="en-US"/>
        </w:rPr>
        <w:t xml:space="preserve"> to have a timer per each PDCP PDU. </w:t>
      </w:r>
      <w:r>
        <w:rPr>
          <w:lang w:val="en-US"/>
        </w:rPr>
        <w:t xml:space="preserve">We do not consider this to be an </w:t>
      </w:r>
      <w:r w:rsidRPr="00806420">
        <w:rPr>
          <w:lang w:val="en-US"/>
        </w:rPr>
        <w:t xml:space="preserve">issue </w:t>
      </w:r>
      <w:r>
        <w:rPr>
          <w:lang w:val="en-US"/>
        </w:rPr>
        <w:t xml:space="preserve">mainly because of two reasons: 1) </w:t>
      </w:r>
      <w:r w:rsidRPr="00806420">
        <w:rPr>
          <w:lang w:val="en-US"/>
        </w:rPr>
        <w:t>small number of RBs (or traffic) may require such requirements</w:t>
      </w:r>
      <w:r>
        <w:rPr>
          <w:lang w:val="en-US"/>
        </w:rPr>
        <w:t xml:space="preserve">, </w:t>
      </w:r>
      <w:r w:rsidRPr="00806420">
        <w:rPr>
          <w:lang w:val="en-US"/>
        </w:rPr>
        <w:t xml:space="preserve">and </w:t>
      </w:r>
      <w:r>
        <w:rPr>
          <w:lang w:val="en-US"/>
        </w:rPr>
        <w:t xml:space="preserve">2) </w:t>
      </w:r>
      <w:r w:rsidRPr="00806420">
        <w:rPr>
          <w:lang w:val="en-US"/>
        </w:rPr>
        <w:t xml:space="preserve">the bit rate for such </w:t>
      </w:r>
      <w:proofErr w:type="spellStart"/>
      <w:r w:rsidRPr="00806420">
        <w:rPr>
          <w:lang w:val="en-US"/>
        </w:rPr>
        <w:t>IIoT</w:t>
      </w:r>
      <w:proofErr w:type="spellEnd"/>
      <w:r w:rsidRPr="00806420">
        <w:rPr>
          <w:lang w:val="en-US"/>
        </w:rPr>
        <w:t xml:space="preserve"> devices/traffic is expected to be low</w:t>
      </w:r>
      <w:r w:rsidR="00AC56E6">
        <w:rPr>
          <w:lang/>
        </w:rPr>
        <w:t xml:space="preserve"> </w:t>
      </w:r>
      <w:r w:rsidR="00AC56E6" w:rsidRPr="00195104">
        <w:rPr>
          <w:lang w:val="en-US"/>
        </w:rPr>
        <w:t>and such timer</w:t>
      </w:r>
      <w:r w:rsidR="00EE1B41">
        <w:rPr>
          <w:lang/>
        </w:rPr>
        <w:t>-</w:t>
      </w:r>
      <w:r w:rsidR="00AC56E6" w:rsidRPr="00195104">
        <w:rPr>
          <w:lang w:val="en-US"/>
        </w:rPr>
        <w:t>based solution wou</w:t>
      </w:r>
      <w:r w:rsidR="002A00F6" w:rsidRPr="00195104">
        <w:rPr>
          <w:lang w:val="en-US"/>
        </w:rPr>
        <w:t xml:space="preserve">ld only needed to be configured for </w:t>
      </w:r>
      <w:r w:rsidR="002A00F6">
        <w:rPr>
          <w:lang/>
        </w:rPr>
        <w:t>some</w:t>
      </w:r>
      <w:r w:rsidR="002A00F6" w:rsidRPr="00195104">
        <w:rPr>
          <w:lang w:val="en-US"/>
        </w:rPr>
        <w:t xml:space="preserve"> radio bearers</w:t>
      </w:r>
      <w:r>
        <w:rPr>
          <w:lang w:val="en-US"/>
        </w:rPr>
        <w:t xml:space="preserve"> </w:t>
      </w:r>
    </w:p>
    <w:p w14:paraId="6078A33F" w14:textId="3D4F23A4" w:rsidR="004E2ADC" w:rsidRDefault="004E2ADC" w:rsidP="004E2ADC">
      <w:pPr>
        <w:pStyle w:val="BodyText"/>
        <w:rPr>
          <w:lang w:val="en-US"/>
        </w:rPr>
      </w:pPr>
      <w:r>
        <w:rPr>
          <w:lang w:val="en-US"/>
        </w:rPr>
        <w:t xml:space="preserve">Nevertheless, if a </w:t>
      </w:r>
      <w:r w:rsidR="00310FB6">
        <w:rPr>
          <w:lang/>
        </w:rPr>
        <w:t xml:space="preserve">new </w:t>
      </w:r>
      <w:r w:rsidR="00195104">
        <w:rPr>
          <w:lang/>
        </w:rPr>
        <w:t xml:space="preserve">per PDU </w:t>
      </w:r>
      <w:r>
        <w:rPr>
          <w:lang w:val="en-US"/>
        </w:rPr>
        <w:t xml:space="preserve">timer is considered to be a burden to the UE, </w:t>
      </w:r>
      <w:r w:rsidR="00195104">
        <w:rPr>
          <w:lang/>
        </w:rPr>
        <w:t xml:space="preserve">the </w:t>
      </w:r>
      <w:r w:rsidR="00310FB6">
        <w:rPr>
          <w:lang/>
        </w:rPr>
        <w:t>existing</w:t>
      </w:r>
      <w:r w:rsidR="00A650DC">
        <w:rPr>
          <w:lang/>
        </w:rPr>
        <w:t xml:space="preserve"> </w:t>
      </w:r>
      <w:r>
        <w:rPr>
          <w:lang w:val="en-US"/>
        </w:rPr>
        <w:t xml:space="preserve">PDCP </w:t>
      </w:r>
      <w:proofErr w:type="spellStart"/>
      <w:r w:rsidRPr="00205855">
        <w:rPr>
          <w:i/>
          <w:lang w:val="en-US"/>
        </w:rPr>
        <w:t>discardTimer</w:t>
      </w:r>
      <w:proofErr w:type="spellEnd"/>
      <w:r>
        <w:rPr>
          <w:i/>
          <w:lang w:val="en-US"/>
        </w:rPr>
        <w:t xml:space="preserve"> </w:t>
      </w:r>
      <w:r>
        <w:rPr>
          <w:lang w:val="en-US"/>
        </w:rPr>
        <w:t xml:space="preserve">could be used for the same purpose. For </w:t>
      </w:r>
      <w:proofErr w:type="spellStart"/>
      <w:r>
        <w:rPr>
          <w:lang w:val="en-US"/>
        </w:rPr>
        <w:t>IIoT</w:t>
      </w:r>
      <w:proofErr w:type="spellEnd"/>
      <w:r>
        <w:rPr>
          <w:lang w:val="en-US"/>
        </w:rPr>
        <w:t xml:space="preserve"> services, PDCP </w:t>
      </w:r>
      <w:proofErr w:type="spellStart"/>
      <w:r>
        <w:rPr>
          <w:i/>
          <w:lang w:val="en-US"/>
        </w:rPr>
        <w:t>discardTimer</w:t>
      </w:r>
      <w:proofErr w:type="spellEnd"/>
      <w:r>
        <w:rPr>
          <w:i/>
          <w:lang w:val="en-US"/>
        </w:rPr>
        <w:t xml:space="preserve"> </w:t>
      </w:r>
      <w:r>
        <w:rPr>
          <w:lang w:val="en-US"/>
        </w:rPr>
        <w:t xml:space="preserve">is likely to be configured with a value which is no larger than the packet delay budget for the given service. When this timer is also used to trigger another duplicate, this timer may need to be slightly shorter to be able to allow another chance for transmission by selectively duplicating the packet and transmitting it over another RLC entity. </w:t>
      </w:r>
      <w:r w:rsidR="002D2B01">
        <w:rPr>
          <w:lang/>
        </w:rPr>
        <w:t>Shortly thereafter</w:t>
      </w:r>
      <w:r>
        <w:rPr>
          <w:lang w:val="en-US"/>
        </w:rPr>
        <w:t xml:space="preserve">, the PDCP entity can discard the PDCP PDU, as already </w:t>
      </w:r>
      <w:proofErr w:type="spellStart"/>
      <w:r>
        <w:rPr>
          <w:lang w:val="en-US"/>
        </w:rPr>
        <w:t>specif</w:t>
      </w:r>
      <w:proofErr w:type="spellEnd"/>
      <w:r w:rsidR="00DE351B">
        <w:rPr>
          <w:lang/>
        </w:rPr>
        <w:t>ied</w:t>
      </w:r>
      <w:r>
        <w:rPr>
          <w:lang w:val="en-US"/>
        </w:rPr>
        <w:t xml:space="preserve"> when the </w:t>
      </w:r>
      <w:proofErr w:type="spellStart"/>
      <w:r w:rsidRPr="009110C2">
        <w:rPr>
          <w:i/>
          <w:lang w:val="en-US"/>
        </w:rPr>
        <w:t>discardTimer</w:t>
      </w:r>
      <w:proofErr w:type="spellEnd"/>
      <w:r>
        <w:rPr>
          <w:lang w:val="en-US"/>
        </w:rPr>
        <w:t xml:space="preserve"> expires.</w:t>
      </w:r>
      <w:bookmarkStart w:id="1" w:name="_GoBack"/>
      <w:bookmarkEnd w:id="1"/>
    </w:p>
    <w:p w14:paraId="26143B5E" w14:textId="2BEC8547" w:rsidR="006B7DB3" w:rsidRDefault="006B7DB3" w:rsidP="004E2ADC">
      <w:pPr>
        <w:pStyle w:val="Proposal"/>
        <w:overflowPunct/>
        <w:autoSpaceDE/>
        <w:autoSpaceDN/>
        <w:adjustRightInd/>
        <w:spacing w:line="259" w:lineRule="auto"/>
        <w:textAlignment w:val="auto"/>
        <w:rPr>
          <w:lang w:val="en-US"/>
        </w:rPr>
      </w:pPr>
      <w:bookmarkStart w:id="2" w:name="_Toc16158509"/>
      <w:r>
        <w:rPr>
          <w:lang w:val="en-US"/>
        </w:rPr>
        <w:t>UE-based mechanisms should be limited to selective duplication of packets.</w:t>
      </w:r>
      <w:bookmarkEnd w:id="2"/>
    </w:p>
    <w:p w14:paraId="0F1B925D" w14:textId="48C9FA63" w:rsidR="004E2ADC" w:rsidRPr="00707235" w:rsidRDefault="004E2ADC" w:rsidP="004E2ADC">
      <w:pPr>
        <w:pStyle w:val="Proposal"/>
        <w:overflowPunct/>
        <w:autoSpaceDE/>
        <w:autoSpaceDN/>
        <w:adjustRightInd/>
        <w:spacing w:line="259" w:lineRule="auto"/>
        <w:textAlignment w:val="auto"/>
        <w:rPr>
          <w:lang w:val="en-US"/>
        </w:rPr>
      </w:pPr>
      <w:bookmarkStart w:id="3" w:name="_Toc16158510"/>
      <w:r>
        <w:rPr>
          <w:lang w:val="en-US"/>
        </w:rPr>
        <w:t xml:space="preserve">Introduce selective duplication </w:t>
      </w:r>
      <w:r w:rsidR="005A5043">
        <w:rPr>
          <w:lang w:val="en-US"/>
        </w:rPr>
        <w:t>based on a</w:t>
      </w:r>
      <w:r>
        <w:rPr>
          <w:lang w:val="en-US"/>
        </w:rPr>
        <w:t xml:space="preserve"> timer</w:t>
      </w:r>
      <w:r w:rsidR="00C5716C">
        <w:rPr>
          <w:lang w:val="en-US"/>
        </w:rPr>
        <w:t xml:space="preserve"> in PDCP.</w:t>
      </w:r>
      <w:r w:rsidR="005A5043">
        <w:rPr>
          <w:lang w:val="en-US"/>
        </w:rPr>
        <w:t xml:space="preserve"> The timer is configured by RRC</w:t>
      </w:r>
      <w:bookmarkEnd w:id="3"/>
    </w:p>
    <w:p w14:paraId="2FCAB188" w14:textId="0B6FEAD1" w:rsidR="004E2ADC" w:rsidRDefault="004E2ADC" w:rsidP="004E2ADC">
      <w:pPr>
        <w:pStyle w:val="Proposal"/>
        <w:overflowPunct/>
        <w:autoSpaceDE/>
        <w:autoSpaceDN/>
        <w:adjustRightInd/>
        <w:spacing w:line="259" w:lineRule="auto"/>
        <w:textAlignment w:val="auto"/>
        <w:rPr>
          <w:lang w:val="en-US"/>
        </w:rPr>
      </w:pPr>
      <w:bookmarkStart w:id="4" w:name="_Toc16158511"/>
      <w:r>
        <w:rPr>
          <w:lang w:val="en-US"/>
        </w:rPr>
        <w:t xml:space="preserve">The </w:t>
      </w:r>
      <w:r w:rsidR="000E5C05">
        <w:rPr>
          <w:lang w:val="en-US"/>
        </w:rPr>
        <w:t xml:space="preserve">expiration of the </w:t>
      </w:r>
      <w:r>
        <w:rPr>
          <w:lang w:val="en-US"/>
        </w:rPr>
        <w:t>timer trigger</w:t>
      </w:r>
      <w:r w:rsidR="000E5C05">
        <w:rPr>
          <w:lang w:val="en-US"/>
        </w:rPr>
        <w:t>s</w:t>
      </w:r>
      <w:r>
        <w:rPr>
          <w:lang w:val="en-US"/>
        </w:rPr>
        <w:t xml:space="preserve"> duplication using another RLC entity.</w:t>
      </w:r>
      <w:bookmarkEnd w:id="4"/>
    </w:p>
    <w:p w14:paraId="0E098DA5" w14:textId="77777777" w:rsidR="004E2ADC" w:rsidRPr="00CE0424" w:rsidRDefault="004E2ADC" w:rsidP="004E2ADC">
      <w:pPr>
        <w:pStyle w:val="Heading1"/>
      </w:pPr>
      <w:r>
        <w:t>3</w:t>
      </w:r>
      <w:r>
        <w:tab/>
      </w:r>
      <w:r w:rsidRPr="00CE0424">
        <w:t>Conclusion</w:t>
      </w:r>
    </w:p>
    <w:p w14:paraId="1F8BA140" w14:textId="77777777" w:rsidR="004E2ADC" w:rsidRPr="00A31264" w:rsidRDefault="004E2ADC" w:rsidP="004E2ADC">
      <w:pPr>
        <w:pStyle w:val="BodyText"/>
        <w:rPr>
          <w:lang w:val="en-US"/>
        </w:rPr>
      </w:pPr>
      <w:r w:rsidRPr="00A31264">
        <w:rPr>
          <w:lang w:val="en-US"/>
        </w:rPr>
        <w:t>Based on the discussion in the previous sections we propose the following:</w:t>
      </w:r>
    </w:p>
    <w:p w14:paraId="4F5429E5" w14:textId="77777777" w:rsidR="00274D10" w:rsidRDefault="004E2ADC">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158509" w:history="1">
        <w:r w:rsidR="00274D10" w:rsidRPr="003D026D">
          <w:rPr>
            <w:rStyle w:val="Hyperlink"/>
            <w:noProof/>
            <w:lang w:val="en-US"/>
          </w:rPr>
          <w:t>Proposal 1</w:t>
        </w:r>
        <w:r w:rsidR="00274D10">
          <w:rPr>
            <w:rFonts w:asciiTheme="minorHAnsi" w:eastAsiaTheme="minorEastAsia" w:hAnsiTheme="minorHAnsi" w:cstheme="minorBidi"/>
            <w:b w:val="0"/>
            <w:noProof/>
            <w:sz w:val="22"/>
            <w:szCs w:val="22"/>
            <w:lang w:val="sv-SE" w:eastAsia="sv-SE"/>
          </w:rPr>
          <w:tab/>
        </w:r>
        <w:r w:rsidR="00274D10" w:rsidRPr="003D026D">
          <w:rPr>
            <w:rStyle w:val="Hyperlink"/>
            <w:noProof/>
            <w:lang w:val="en-US"/>
          </w:rPr>
          <w:t>UE-based mechanisms should be limited to selective duplication of packets.</w:t>
        </w:r>
      </w:hyperlink>
    </w:p>
    <w:p w14:paraId="6AD81054" w14:textId="77777777" w:rsidR="00274D10" w:rsidRDefault="00E2429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158510" w:history="1">
        <w:r w:rsidR="00274D10" w:rsidRPr="003D026D">
          <w:rPr>
            <w:rStyle w:val="Hyperlink"/>
            <w:noProof/>
            <w:lang w:val="en-US"/>
          </w:rPr>
          <w:t>Proposal 2</w:t>
        </w:r>
        <w:r w:rsidR="00274D10">
          <w:rPr>
            <w:rFonts w:asciiTheme="minorHAnsi" w:eastAsiaTheme="minorEastAsia" w:hAnsiTheme="minorHAnsi" w:cstheme="minorBidi"/>
            <w:b w:val="0"/>
            <w:noProof/>
            <w:sz w:val="22"/>
            <w:szCs w:val="22"/>
            <w:lang w:val="sv-SE" w:eastAsia="sv-SE"/>
          </w:rPr>
          <w:tab/>
        </w:r>
        <w:r w:rsidR="00274D10" w:rsidRPr="003D026D">
          <w:rPr>
            <w:rStyle w:val="Hyperlink"/>
            <w:noProof/>
            <w:lang w:val="en-US"/>
          </w:rPr>
          <w:t>Introduce selective duplication based on a timer in PDCP. The timer is configured by RRC</w:t>
        </w:r>
      </w:hyperlink>
    </w:p>
    <w:p w14:paraId="7DF7540F" w14:textId="77777777" w:rsidR="00274D10" w:rsidRDefault="00E2429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158511" w:history="1">
        <w:r w:rsidR="00274D10" w:rsidRPr="003D026D">
          <w:rPr>
            <w:rStyle w:val="Hyperlink"/>
            <w:noProof/>
            <w:lang w:val="en-US"/>
          </w:rPr>
          <w:t>Proposal 3</w:t>
        </w:r>
        <w:r w:rsidR="00274D10">
          <w:rPr>
            <w:rFonts w:asciiTheme="minorHAnsi" w:eastAsiaTheme="minorEastAsia" w:hAnsiTheme="minorHAnsi" w:cstheme="minorBidi"/>
            <w:b w:val="0"/>
            <w:noProof/>
            <w:sz w:val="22"/>
            <w:szCs w:val="22"/>
            <w:lang w:val="sv-SE" w:eastAsia="sv-SE"/>
          </w:rPr>
          <w:tab/>
        </w:r>
        <w:r w:rsidR="00274D10" w:rsidRPr="003D026D">
          <w:rPr>
            <w:rStyle w:val="Hyperlink"/>
            <w:noProof/>
            <w:lang w:val="en-US"/>
          </w:rPr>
          <w:t>The expiration of the timer triggers duplication using another RLC entity.</w:t>
        </w:r>
      </w:hyperlink>
    </w:p>
    <w:p w14:paraId="2F1CA87A" w14:textId="042D0CE4" w:rsidR="003A7EF3" w:rsidRPr="00BA7C12" w:rsidRDefault="004E2ADC" w:rsidP="00BA7C12">
      <w:pPr>
        <w:pStyle w:val="TableofFigures"/>
        <w:tabs>
          <w:tab w:val="right" w:leader="dot" w:pos="9629"/>
        </w:tabs>
        <w:ind w:left="0" w:firstLine="0"/>
        <w:rPr>
          <w:b w:val="0"/>
          <w:bCs/>
          <w:lang w:val="en-US"/>
        </w:rPr>
      </w:pPr>
      <w:r>
        <w:rPr>
          <w:b w:val="0"/>
          <w:bCs/>
          <w:lang w:val="en-US"/>
        </w:rPr>
        <w:fldChar w:fldCharType="end"/>
      </w:r>
    </w:p>
    <w:sectPr w:rsidR="003A7EF3" w:rsidRPr="00BA7C12"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23607" w14:textId="77777777" w:rsidR="0049667A" w:rsidRDefault="0049667A">
      <w:r>
        <w:separator/>
      </w:r>
    </w:p>
  </w:endnote>
  <w:endnote w:type="continuationSeparator" w:id="0">
    <w:p w14:paraId="7FAAE53C" w14:textId="77777777" w:rsidR="0049667A" w:rsidRDefault="0049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35B94" w14:textId="77777777" w:rsidR="0049667A" w:rsidRDefault="0049667A">
      <w:r>
        <w:separator/>
      </w:r>
    </w:p>
  </w:footnote>
  <w:footnote w:type="continuationSeparator" w:id="0">
    <w:p w14:paraId="4E5A134B" w14:textId="77777777" w:rsidR="0049667A" w:rsidRDefault="00496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421F8"/>
    <w:multiLevelType w:val="hybridMultilevel"/>
    <w:tmpl w:val="DC4A89C4"/>
    <w:lvl w:ilvl="0" w:tplc="C2F24D9A">
      <w:start w:val="2"/>
      <w:numFmt w:val="bullet"/>
      <w:lvlText w:val="-"/>
      <w:lvlJc w:val="left"/>
      <w:pPr>
        <w:ind w:left="720" w:hanging="360"/>
      </w:pPr>
      <w:rPr>
        <w:rFonts w:ascii="Calibri" w:eastAsia="Malgun Gothic"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701CFF"/>
    <w:multiLevelType w:val="hybridMultilevel"/>
    <w:tmpl w:val="3B163F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86B76A0"/>
    <w:multiLevelType w:val="hybridMultilevel"/>
    <w:tmpl w:val="75AE11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BB4045"/>
    <w:multiLevelType w:val="hybridMultilevel"/>
    <w:tmpl w:val="95A41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135D44"/>
    <w:multiLevelType w:val="hybridMultilevel"/>
    <w:tmpl w:val="82F45020"/>
    <w:lvl w:ilvl="0" w:tplc="C2F24D9A">
      <w:start w:val="2"/>
      <w:numFmt w:val="bullet"/>
      <w:lvlText w:val="-"/>
      <w:lvlJc w:val="left"/>
      <w:pPr>
        <w:ind w:left="360" w:hanging="360"/>
      </w:pPr>
      <w:rPr>
        <w:rFonts w:ascii="Calibri" w:eastAsia="Malgun Gothic"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433CB1"/>
    <w:multiLevelType w:val="hybridMultilevel"/>
    <w:tmpl w:val="0DFE053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8"/>
  </w:num>
  <w:num w:numId="3">
    <w:abstractNumId w:val="12"/>
  </w:num>
  <w:num w:numId="4">
    <w:abstractNumId w:val="13"/>
  </w:num>
  <w:num w:numId="5">
    <w:abstractNumId w:val="8"/>
  </w:num>
  <w:num w:numId="6">
    <w:abstractNumId w:val="15"/>
  </w:num>
  <w:num w:numId="7">
    <w:abstractNumId w:val="22"/>
  </w:num>
  <w:num w:numId="8">
    <w:abstractNumId w:val="9"/>
  </w:num>
  <w:num w:numId="9">
    <w:abstractNumId w:val="7"/>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3"/>
  </w:num>
  <w:num w:numId="17">
    <w:abstractNumId w:val="5"/>
  </w:num>
  <w:num w:numId="18">
    <w:abstractNumId w:val="6"/>
  </w:num>
  <w:num w:numId="19">
    <w:abstractNumId w:val="4"/>
  </w:num>
  <w:num w:numId="20">
    <w:abstractNumId w:val="26"/>
  </w:num>
  <w:num w:numId="21">
    <w:abstractNumId w:val="11"/>
  </w:num>
  <w:num w:numId="22">
    <w:abstractNumId w:val="25"/>
  </w:num>
  <w:num w:numId="23">
    <w:abstractNumId w:val="24"/>
  </w:num>
  <w:num w:numId="24">
    <w:abstractNumId w:val="16"/>
  </w:num>
  <w:num w:numId="25">
    <w:abstractNumId w:val="3"/>
    <w:lvlOverride w:ilvl="0">
      <w:startOverride w:val="2"/>
    </w:lvlOverride>
    <w:lvlOverride w:ilvl="1">
      <w:startOverride w:val="5"/>
    </w:lvlOverride>
  </w:num>
  <w:num w:numId="26">
    <w:abstractNumId w:val="10"/>
  </w:num>
  <w:num w:numId="27">
    <w:abstractNumId w:val="21"/>
  </w:num>
  <w:num w:numId="28">
    <w:abstractNumId w:val="17"/>
  </w:num>
  <w:num w:numId="2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A37"/>
    <w:rsid w:val="0000564C"/>
    <w:rsid w:val="00006446"/>
    <w:rsid w:val="00006896"/>
    <w:rsid w:val="000069D7"/>
    <w:rsid w:val="00007CDC"/>
    <w:rsid w:val="00011B28"/>
    <w:rsid w:val="00012E28"/>
    <w:rsid w:val="00013A4A"/>
    <w:rsid w:val="00015D15"/>
    <w:rsid w:val="00017638"/>
    <w:rsid w:val="000220B3"/>
    <w:rsid w:val="0002564D"/>
    <w:rsid w:val="00025ECA"/>
    <w:rsid w:val="000325B8"/>
    <w:rsid w:val="00034C15"/>
    <w:rsid w:val="00036BA1"/>
    <w:rsid w:val="00037B14"/>
    <w:rsid w:val="000422E2"/>
    <w:rsid w:val="00042F22"/>
    <w:rsid w:val="000444EF"/>
    <w:rsid w:val="000453F6"/>
    <w:rsid w:val="00047D79"/>
    <w:rsid w:val="00052A07"/>
    <w:rsid w:val="000534E3"/>
    <w:rsid w:val="0005606A"/>
    <w:rsid w:val="000566EC"/>
    <w:rsid w:val="00057117"/>
    <w:rsid w:val="00057F6E"/>
    <w:rsid w:val="000616E7"/>
    <w:rsid w:val="00062B99"/>
    <w:rsid w:val="0006487E"/>
    <w:rsid w:val="00065E1A"/>
    <w:rsid w:val="000665C3"/>
    <w:rsid w:val="00077E5F"/>
    <w:rsid w:val="0008036A"/>
    <w:rsid w:val="00081833"/>
    <w:rsid w:val="00081AE6"/>
    <w:rsid w:val="000855EB"/>
    <w:rsid w:val="00085B52"/>
    <w:rsid w:val="000866F2"/>
    <w:rsid w:val="0009009F"/>
    <w:rsid w:val="00091557"/>
    <w:rsid w:val="000924C1"/>
    <w:rsid w:val="000924F0"/>
    <w:rsid w:val="00093474"/>
    <w:rsid w:val="0009510F"/>
    <w:rsid w:val="000A1B7B"/>
    <w:rsid w:val="000A56F2"/>
    <w:rsid w:val="000B2719"/>
    <w:rsid w:val="000B3057"/>
    <w:rsid w:val="000B3A8F"/>
    <w:rsid w:val="000B4AB9"/>
    <w:rsid w:val="000B58C3"/>
    <w:rsid w:val="000B61E9"/>
    <w:rsid w:val="000C027C"/>
    <w:rsid w:val="000C165A"/>
    <w:rsid w:val="000C2E19"/>
    <w:rsid w:val="000C7474"/>
    <w:rsid w:val="000C7DAB"/>
    <w:rsid w:val="000D0D07"/>
    <w:rsid w:val="000D1390"/>
    <w:rsid w:val="000D4797"/>
    <w:rsid w:val="000E0527"/>
    <w:rsid w:val="000E1249"/>
    <w:rsid w:val="000E1E92"/>
    <w:rsid w:val="000E5C05"/>
    <w:rsid w:val="000F06D6"/>
    <w:rsid w:val="000F0EB1"/>
    <w:rsid w:val="000F1106"/>
    <w:rsid w:val="000F3BE9"/>
    <w:rsid w:val="000F3F6C"/>
    <w:rsid w:val="000F6DF3"/>
    <w:rsid w:val="001005FF"/>
    <w:rsid w:val="001062FB"/>
    <w:rsid w:val="001063E6"/>
    <w:rsid w:val="00112B0D"/>
    <w:rsid w:val="00113CF4"/>
    <w:rsid w:val="0011430A"/>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474B5"/>
    <w:rsid w:val="00151E23"/>
    <w:rsid w:val="001526E0"/>
    <w:rsid w:val="00153FEC"/>
    <w:rsid w:val="001551B5"/>
    <w:rsid w:val="001659C1"/>
    <w:rsid w:val="00173A8E"/>
    <w:rsid w:val="0017502C"/>
    <w:rsid w:val="0018143F"/>
    <w:rsid w:val="00181FF8"/>
    <w:rsid w:val="001856E6"/>
    <w:rsid w:val="00190AC1"/>
    <w:rsid w:val="0019227C"/>
    <w:rsid w:val="0019341A"/>
    <w:rsid w:val="00194FF5"/>
    <w:rsid w:val="00195104"/>
    <w:rsid w:val="001974FC"/>
    <w:rsid w:val="00197DF9"/>
    <w:rsid w:val="001A1987"/>
    <w:rsid w:val="001A2564"/>
    <w:rsid w:val="001A6173"/>
    <w:rsid w:val="001A6CBA"/>
    <w:rsid w:val="001A7760"/>
    <w:rsid w:val="001B0D97"/>
    <w:rsid w:val="001B5A5D"/>
    <w:rsid w:val="001B6710"/>
    <w:rsid w:val="001B6FA2"/>
    <w:rsid w:val="001C1CE5"/>
    <w:rsid w:val="001C3D2A"/>
    <w:rsid w:val="001C6FCB"/>
    <w:rsid w:val="001D51BA"/>
    <w:rsid w:val="001D53E7"/>
    <w:rsid w:val="001D6342"/>
    <w:rsid w:val="001D6D53"/>
    <w:rsid w:val="001E4DD5"/>
    <w:rsid w:val="001E58E2"/>
    <w:rsid w:val="001E7AED"/>
    <w:rsid w:val="001F3916"/>
    <w:rsid w:val="001F54C5"/>
    <w:rsid w:val="001F662C"/>
    <w:rsid w:val="001F7074"/>
    <w:rsid w:val="00200490"/>
    <w:rsid w:val="00201F3A"/>
    <w:rsid w:val="00202FB6"/>
    <w:rsid w:val="00203F96"/>
    <w:rsid w:val="002069B2"/>
    <w:rsid w:val="00207FA3"/>
    <w:rsid w:val="00214DA8"/>
    <w:rsid w:val="00214DC8"/>
    <w:rsid w:val="00215423"/>
    <w:rsid w:val="002158FA"/>
    <w:rsid w:val="00220600"/>
    <w:rsid w:val="002224DB"/>
    <w:rsid w:val="00223FCB"/>
    <w:rsid w:val="002252C3"/>
    <w:rsid w:val="00225C54"/>
    <w:rsid w:val="002279F5"/>
    <w:rsid w:val="00230765"/>
    <w:rsid w:val="00230D18"/>
    <w:rsid w:val="002319E4"/>
    <w:rsid w:val="00235632"/>
    <w:rsid w:val="00235872"/>
    <w:rsid w:val="00241559"/>
    <w:rsid w:val="002435B3"/>
    <w:rsid w:val="002457F0"/>
    <w:rsid w:val="002458EB"/>
    <w:rsid w:val="002500C8"/>
    <w:rsid w:val="002573BD"/>
    <w:rsid w:val="00257543"/>
    <w:rsid w:val="002617E7"/>
    <w:rsid w:val="00264228"/>
    <w:rsid w:val="00264334"/>
    <w:rsid w:val="0026473E"/>
    <w:rsid w:val="00266087"/>
    <w:rsid w:val="00266214"/>
    <w:rsid w:val="00267C83"/>
    <w:rsid w:val="0027144F"/>
    <w:rsid w:val="00271813"/>
    <w:rsid w:val="00271F3A"/>
    <w:rsid w:val="00273278"/>
    <w:rsid w:val="002737F4"/>
    <w:rsid w:val="00274D10"/>
    <w:rsid w:val="002805F5"/>
    <w:rsid w:val="00280751"/>
    <w:rsid w:val="0028280A"/>
    <w:rsid w:val="00284F9C"/>
    <w:rsid w:val="00286ACD"/>
    <w:rsid w:val="00287838"/>
    <w:rsid w:val="002907B5"/>
    <w:rsid w:val="00292EB7"/>
    <w:rsid w:val="00296227"/>
    <w:rsid w:val="00296F44"/>
    <w:rsid w:val="0029777D"/>
    <w:rsid w:val="002A00F6"/>
    <w:rsid w:val="002A055E"/>
    <w:rsid w:val="002A1D4E"/>
    <w:rsid w:val="002A2869"/>
    <w:rsid w:val="002B24D6"/>
    <w:rsid w:val="002C06AD"/>
    <w:rsid w:val="002C41E6"/>
    <w:rsid w:val="002D071A"/>
    <w:rsid w:val="002D2B01"/>
    <w:rsid w:val="002D34B2"/>
    <w:rsid w:val="002D48B0"/>
    <w:rsid w:val="002D5B37"/>
    <w:rsid w:val="002D7300"/>
    <w:rsid w:val="002D7637"/>
    <w:rsid w:val="002E10BB"/>
    <w:rsid w:val="002E17F2"/>
    <w:rsid w:val="002E184E"/>
    <w:rsid w:val="002E7CAE"/>
    <w:rsid w:val="002F2771"/>
    <w:rsid w:val="002F37A9"/>
    <w:rsid w:val="00301CE6"/>
    <w:rsid w:val="0030256B"/>
    <w:rsid w:val="0030501F"/>
    <w:rsid w:val="00307BA1"/>
    <w:rsid w:val="00310FB6"/>
    <w:rsid w:val="00311702"/>
    <w:rsid w:val="00311E82"/>
    <w:rsid w:val="00313FD6"/>
    <w:rsid w:val="003143BD"/>
    <w:rsid w:val="00314D5E"/>
    <w:rsid w:val="00315363"/>
    <w:rsid w:val="003203ED"/>
    <w:rsid w:val="00321BB0"/>
    <w:rsid w:val="00322C9F"/>
    <w:rsid w:val="00324D23"/>
    <w:rsid w:val="00331751"/>
    <w:rsid w:val="00334579"/>
    <w:rsid w:val="00335858"/>
    <w:rsid w:val="00336BDA"/>
    <w:rsid w:val="00342BD7"/>
    <w:rsid w:val="00343987"/>
    <w:rsid w:val="00346DB5"/>
    <w:rsid w:val="003477B1"/>
    <w:rsid w:val="00357380"/>
    <w:rsid w:val="003602D9"/>
    <w:rsid w:val="003604CE"/>
    <w:rsid w:val="0036170B"/>
    <w:rsid w:val="00370E47"/>
    <w:rsid w:val="003742AC"/>
    <w:rsid w:val="00374CB7"/>
    <w:rsid w:val="00375A54"/>
    <w:rsid w:val="00377CE1"/>
    <w:rsid w:val="00385BF0"/>
    <w:rsid w:val="00391902"/>
    <w:rsid w:val="003939FF"/>
    <w:rsid w:val="003A2223"/>
    <w:rsid w:val="003A2A0F"/>
    <w:rsid w:val="003A45A1"/>
    <w:rsid w:val="003A5B0A"/>
    <w:rsid w:val="003A6A13"/>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91C"/>
    <w:rsid w:val="003D5B1F"/>
    <w:rsid w:val="003D639D"/>
    <w:rsid w:val="003E15FA"/>
    <w:rsid w:val="003E55E4"/>
    <w:rsid w:val="003E74E3"/>
    <w:rsid w:val="003F05C7"/>
    <w:rsid w:val="003F2CD4"/>
    <w:rsid w:val="003F5673"/>
    <w:rsid w:val="003F6BBE"/>
    <w:rsid w:val="004000E8"/>
    <w:rsid w:val="00402E2B"/>
    <w:rsid w:val="0040512B"/>
    <w:rsid w:val="00405CA5"/>
    <w:rsid w:val="00407CD3"/>
    <w:rsid w:val="00410134"/>
    <w:rsid w:val="00410B72"/>
    <w:rsid w:val="00410F18"/>
    <w:rsid w:val="0041263E"/>
    <w:rsid w:val="00412AAF"/>
    <w:rsid w:val="00413AAC"/>
    <w:rsid w:val="00413E92"/>
    <w:rsid w:val="00421105"/>
    <w:rsid w:val="00422AA4"/>
    <w:rsid w:val="004242F4"/>
    <w:rsid w:val="00425F7C"/>
    <w:rsid w:val="00427044"/>
    <w:rsid w:val="00427248"/>
    <w:rsid w:val="00437447"/>
    <w:rsid w:val="00441A92"/>
    <w:rsid w:val="004431DC"/>
    <w:rsid w:val="00444F56"/>
    <w:rsid w:val="00446054"/>
    <w:rsid w:val="00446488"/>
    <w:rsid w:val="004517AA"/>
    <w:rsid w:val="00452CAC"/>
    <w:rsid w:val="00457565"/>
    <w:rsid w:val="00457B71"/>
    <w:rsid w:val="004669E2"/>
    <w:rsid w:val="00470C31"/>
    <w:rsid w:val="00471DE0"/>
    <w:rsid w:val="004734D0"/>
    <w:rsid w:val="00474840"/>
    <w:rsid w:val="0047556B"/>
    <w:rsid w:val="00477768"/>
    <w:rsid w:val="00492BC5"/>
    <w:rsid w:val="004946A1"/>
    <w:rsid w:val="004964F1"/>
    <w:rsid w:val="0049667A"/>
    <w:rsid w:val="004A16BC"/>
    <w:rsid w:val="004A2B94"/>
    <w:rsid w:val="004B6CEA"/>
    <w:rsid w:val="004B6F6A"/>
    <w:rsid w:val="004B7C0C"/>
    <w:rsid w:val="004C3898"/>
    <w:rsid w:val="004D36B1"/>
    <w:rsid w:val="004D7EBD"/>
    <w:rsid w:val="004E2680"/>
    <w:rsid w:val="004E28F9"/>
    <w:rsid w:val="004E2ADC"/>
    <w:rsid w:val="004E462E"/>
    <w:rsid w:val="004E56DC"/>
    <w:rsid w:val="004E76F4"/>
    <w:rsid w:val="004F0B4E"/>
    <w:rsid w:val="004F0B6C"/>
    <w:rsid w:val="004F149A"/>
    <w:rsid w:val="004F2078"/>
    <w:rsid w:val="004F4DA3"/>
    <w:rsid w:val="00503CCC"/>
    <w:rsid w:val="00506557"/>
    <w:rsid w:val="00506737"/>
    <w:rsid w:val="0050677A"/>
    <w:rsid w:val="005108D8"/>
    <w:rsid w:val="005116F9"/>
    <w:rsid w:val="005150EA"/>
    <w:rsid w:val="005153A7"/>
    <w:rsid w:val="00517F33"/>
    <w:rsid w:val="005219CF"/>
    <w:rsid w:val="00526230"/>
    <w:rsid w:val="00534B59"/>
    <w:rsid w:val="00536759"/>
    <w:rsid w:val="00537C62"/>
    <w:rsid w:val="00546970"/>
    <w:rsid w:val="00554E19"/>
    <w:rsid w:val="0056121F"/>
    <w:rsid w:val="00572505"/>
    <w:rsid w:val="00582809"/>
    <w:rsid w:val="00586F37"/>
    <w:rsid w:val="0058798C"/>
    <w:rsid w:val="005900FA"/>
    <w:rsid w:val="005935A4"/>
    <w:rsid w:val="005948C2"/>
    <w:rsid w:val="00595DCA"/>
    <w:rsid w:val="0059779B"/>
    <w:rsid w:val="005A209A"/>
    <w:rsid w:val="005A5043"/>
    <w:rsid w:val="005A5788"/>
    <w:rsid w:val="005A662D"/>
    <w:rsid w:val="005B1409"/>
    <w:rsid w:val="005B35D7"/>
    <w:rsid w:val="005B392A"/>
    <w:rsid w:val="005B3AA3"/>
    <w:rsid w:val="005B45C9"/>
    <w:rsid w:val="005B6F83"/>
    <w:rsid w:val="005C455E"/>
    <w:rsid w:val="005C74FB"/>
    <w:rsid w:val="005D1602"/>
    <w:rsid w:val="005D4BF2"/>
    <w:rsid w:val="005E385F"/>
    <w:rsid w:val="005E5111"/>
    <w:rsid w:val="005E5B81"/>
    <w:rsid w:val="005E6F10"/>
    <w:rsid w:val="005F258D"/>
    <w:rsid w:val="005F2CB1"/>
    <w:rsid w:val="005F3025"/>
    <w:rsid w:val="005F618C"/>
    <w:rsid w:val="005F6510"/>
    <w:rsid w:val="005F692C"/>
    <w:rsid w:val="005F70BD"/>
    <w:rsid w:val="0060283C"/>
    <w:rsid w:val="00603FE0"/>
    <w:rsid w:val="00604F14"/>
    <w:rsid w:val="00611B83"/>
    <w:rsid w:val="00613257"/>
    <w:rsid w:val="006134D1"/>
    <w:rsid w:val="006166E0"/>
    <w:rsid w:val="00620A71"/>
    <w:rsid w:val="00620D80"/>
    <w:rsid w:val="006234A6"/>
    <w:rsid w:val="00630001"/>
    <w:rsid w:val="006311B3"/>
    <w:rsid w:val="0063284C"/>
    <w:rsid w:val="00634DB6"/>
    <w:rsid w:val="00636398"/>
    <w:rsid w:val="006368D3"/>
    <w:rsid w:val="006377EC"/>
    <w:rsid w:val="0064151F"/>
    <w:rsid w:val="00641533"/>
    <w:rsid w:val="00641D72"/>
    <w:rsid w:val="0064208D"/>
    <w:rsid w:val="006427C4"/>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31A"/>
    <w:rsid w:val="00695FC2"/>
    <w:rsid w:val="00696949"/>
    <w:rsid w:val="00697052"/>
    <w:rsid w:val="006A46FB"/>
    <w:rsid w:val="006A4A43"/>
    <w:rsid w:val="006A5E28"/>
    <w:rsid w:val="006A697B"/>
    <w:rsid w:val="006A7AFF"/>
    <w:rsid w:val="006B1816"/>
    <w:rsid w:val="006B2099"/>
    <w:rsid w:val="006B50CF"/>
    <w:rsid w:val="006B7DB3"/>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2B8"/>
    <w:rsid w:val="006F1501"/>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141"/>
    <w:rsid w:val="007362A6"/>
    <w:rsid w:val="00736D7D"/>
    <w:rsid w:val="00740E58"/>
    <w:rsid w:val="0074334F"/>
    <w:rsid w:val="00744105"/>
    <w:rsid w:val="007445A0"/>
    <w:rsid w:val="0074524B"/>
    <w:rsid w:val="00745555"/>
    <w:rsid w:val="00747D8B"/>
    <w:rsid w:val="00751228"/>
    <w:rsid w:val="007571E1"/>
    <w:rsid w:val="00757A16"/>
    <w:rsid w:val="007604B2"/>
    <w:rsid w:val="00761823"/>
    <w:rsid w:val="00765281"/>
    <w:rsid w:val="00766745"/>
    <w:rsid w:val="00766BAD"/>
    <w:rsid w:val="007729A2"/>
    <w:rsid w:val="007755F2"/>
    <w:rsid w:val="00776971"/>
    <w:rsid w:val="00777D6D"/>
    <w:rsid w:val="00780A80"/>
    <w:rsid w:val="0078177E"/>
    <w:rsid w:val="0078304C"/>
    <w:rsid w:val="00783673"/>
    <w:rsid w:val="00785490"/>
    <w:rsid w:val="007925EA"/>
    <w:rsid w:val="00792E02"/>
    <w:rsid w:val="00793CD8"/>
    <w:rsid w:val="00795C92"/>
    <w:rsid w:val="00796231"/>
    <w:rsid w:val="007A1727"/>
    <w:rsid w:val="007A1CB3"/>
    <w:rsid w:val="007A306F"/>
    <w:rsid w:val="007A43A6"/>
    <w:rsid w:val="007A55B9"/>
    <w:rsid w:val="007A58A6"/>
    <w:rsid w:val="007B0F7A"/>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0F43"/>
    <w:rsid w:val="00801D34"/>
    <w:rsid w:val="00803FAE"/>
    <w:rsid w:val="00805C2A"/>
    <w:rsid w:val="0080605F"/>
    <w:rsid w:val="00807786"/>
    <w:rsid w:val="00810DBB"/>
    <w:rsid w:val="00811FCB"/>
    <w:rsid w:val="00812D67"/>
    <w:rsid w:val="0081582E"/>
    <w:rsid w:val="008158D6"/>
    <w:rsid w:val="00817196"/>
    <w:rsid w:val="008235DB"/>
    <w:rsid w:val="00824AB4"/>
    <w:rsid w:val="00825C42"/>
    <w:rsid w:val="00825D25"/>
    <w:rsid w:val="00827D6F"/>
    <w:rsid w:val="0083244F"/>
    <w:rsid w:val="00833A94"/>
    <w:rsid w:val="008353EE"/>
    <w:rsid w:val="008376AC"/>
    <w:rsid w:val="008436BC"/>
    <w:rsid w:val="008444E8"/>
    <w:rsid w:val="00844E80"/>
    <w:rsid w:val="00846FE7"/>
    <w:rsid w:val="00852773"/>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B73"/>
    <w:rsid w:val="008A77AC"/>
    <w:rsid w:val="008A77D8"/>
    <w:rsid w:val="008B0483"/>
    <w:rsid w:val="008B0832"/>
    <w:rsid w:val="008B120C"/>
    <w:rsid w:val="008B51A0"/>
    <w:rsid w:val="008B592A"/>
    <w:rsid w:val="008B7B5C"/>
    <w:rsid w:val="008C0C99"/>
    <w:rsid w:val="008C2017"/>
    <w:rsid w:val="008C4958"/>
    <w:rsid w:val="008C4BAA"/>
    <w:rsid w:val="008C50D6"/>
    <w:rsid w:val="008C6AE8"/>
    <w:rsid w:val="008C7573"/>
    <w:rsid w:val="008D00A5"/>
    <w:rsid w:val="008D34F1"/>
    <w:rsid w:val="008D39D8"/>
    <w:rsid w:val="008D4760"/>
    <w:rsid w:val="008D6D1A"/>
    <w:rsid w:val="008D7602"/>
    <w:rsid w:val="008E065E"/>
    <w:rsid w:val="008E0927"/>
    <w:rsid w:val="008E1909"/>
    <w:rsid w:val="008E6E64"/>
    <w:rsid w:val="008F1EAB"/>
    <w:rsid w:val="008F33DC"/>
    <w:rsid w:val="008F3C4A"/>
    <w:rsid w:val="008F477F"/>
    <w:rsid w:val="00902350"/>
    <w:rsid w:val="0090336B"/>
    <w:rsid w:val="009053AA"/>
    <w:rsid w:val="00905C56"/>
    <w:rsid w:val="00906939"/>
    <w:rsid w:val="00910B7D"/>
    <w:rsid w:val="00911DFB"/>
    <w:rsid w:val="009139D9"/>
    <w:rsid w:val="00914AD8"/>
    <w:rsid w:val="00916079"/>
    <w:rsid w:val="00916193"/>
    <w:rsid w:val="00917CE9"/>
    <w:rsid w:val="00920899"/>
    <w:rsid w:val="00920BF2"/>
    <w:rsid w:val="00921C9D"/>
    <w:rsid w:val="00922010"/>
    <w:rsid w:val="009270C0"/>
    <w:rsid w:val="00931BD9"/>
    <w:rsid w:val="00936875"/>
    <w:rsid w:val="009368F3"/>
    <w:rsid w:val="00941636"/>
    <w:rsid w:val="00943742"/>
    <w:rsid w:val="00945C05"/>
    <w:rsid w:val="00946945"/>
    <w:rsid w:val="00947713"/>
    <w:rsid w:val="00947EC2"/>
    <w:rsid w:val="00950DE7"/>
    <w:rsid w:val="00951D4D"/>
    <w:rsid w:val="00953033"/>
    <w:rsid w:val="00953920"/>
    <w:rsid w:val="00953D47"/>
    <w:rsid w:val="00954BD8"/>
    <w:rsid w:val="0095681E"/>
    <w:rsid w:val="009572D4"/>
    <w:rsid w:val="00960EDA"/>
    <w:rsid w:val="00961921"/>
    <w:rsid w:val="0096223A"/>
    <w:rsid w:val="0096430A"/>
    <w:rsid w:val="0096554B"/>
    <w:rsid w:val="0096584A"/>
    <w:rsid w:val="00971F08"/>
    <w:rsid w:val="00972504"/>
    <w:rsid w:val="0097603D"/>
    <w:rsid w:val="00976949"/>
    <w:rsid w:val="00980477"/>
    <w:rsid w:val="00985253"/>
    <w:rsid w:val="009853B3"/>
    <w:rsid w:val="00990630"/>
    <w:rsid w:val="00990D3E"/>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657"/>
    <w:rsid w:val="009C403E"/>
    <w:rsid w:val="009C5FE0"/>
    <w:rsid w:val="009D4FF0"/>
    <w:rsid w:val="009D703C"/>
    <w:rsid w:val="009D718F"/>
    <w:rsid w:val="009D7D54"/>
    <w:rsid w:val="009E068F"/>
    <w:rsid w:val="009E14E0"/>
    <w:rsid w:val="009E35DB"/>
    <w:rsid w:val="009E47A3"/>
    <w:rsid w:val="009F07E3"/>
    <w:rsid w:val="009F08F3"/>
    <w:rsid w:val="009F25A3"/>
    <w:rsid w:val="009F344F"/>
    <w:rsid w:val="009F5173"/>
    <w:rsid w:val="009F7838"/>
    <w:rsid w:val="00A01703"/>
    <w:rsid w:val="00A031D8"/>
    <w:rsid w:val="00A03489"/>
    <w:rsid w:val="00A048A8"/>
    <w:rsid w:val="00A04F49"/>
    <w:rsid w:val="00A10063"/>
    <w:rsid w:val="00A11016"/>
    <w:rsid w:val="00A13E54"/>
    <w:rsid w:val="00A13FEA"/>
    <w:rsid w:val="00A17F63"/>
    <w:rsid w:val="00A2193B"/>
    <w:rsid w:val="00A2351A"/>
    <w:rsid w:val="00A25B0D"/>
    <w:rsid w:val="00A264A9"/>
    <w:rsid w:val="00A26DCF"/>
    <w:rsid w:val="00A27785"/>
    <w:rsid w:val="00A30187"/>
    <w:rsid w:val="00A3448A"/>
    <w:rsid w:val="00A36297"/>
    <w:rsid w:val="00A41E2B"/>
    <w:rsid w:val="00A45B74"/>
    <w:rsid w:val="00A52561"/>
    <w:rsid w:val="00A52E1D"/>
    <w:rsid w:val="00A61499"/>
    <w:rsid w:val="00A61D6E"/>
    <w:rsid w:val="00A62A77"/>
    <w:rsid w:val="00A63483"/>
    <w:rsid w:val="00A650DC"/>
    <w:rsid w:val="00A657D7"/>
    <w:rsid w:val="00A660AC"/>
    <w:rsid w:val="00A67E6C"/>
    <w:rsid w:val="00A71B99"/>
    <w:rsid w:val="00A739D0"/>
    <w:rsid w:val="00A761D4"/>
    <w:rsid w:val="00A77EC4"/>
    <w:rsid w:val="00A8777A"/>
    <w:rsid w:val="00A92879"/>
    <w:rsid w:val="00A9442A"/>
    <w:rsid w:val="00A97477"/>
    <w:rsid w:val="00AA016F"/>
    <w:rsid w:val="00AA1ED6"/>
    <w:rsid w:val="00AA51D6"/>
    <w:rsid w:val="00AA5249"/>
    <w:rsid w:val="00AB0BC8"/>
    <w:rsid w:val="00AB11CA"/>
    <w:rsid w:val="00AB14D9"/>
    <w:rsid w:val="00AB4AB8"/>
    <w:rsid w:val="00AB655E"/>
    <w:rsid w:val="00AC007F"/>
    <w:rsid w:val="00AC2ECD"/>
    <w:rsid w:val="00AC3119"/>
    <w:rsid w:val="00AC49FB"/>
    <w:rsid w:val="00AC56E6"/>
    <w:rsid w:val="00AC5A10"/>
    <w:rsid w:val="00AD0AA3"/>
    <w:rsid w:val="00AD3F94"/>
    <w:rsid w:val="00AD4A5A"/>
    <w:rsid w:val="00AE27AC"/>
    <w:rsid w:val="00AE40E0"/>
    <w:rsid w:val="00AE4DBA"/>
    <w:rsid w:val="00AE4F07"/>
    <w:rsid w:val="00AF1C5D"/>
    <w:rsid w:val="00AF42D7"/>
    <w:rsid w:val="00B006FE"/>
    <w:rsid w:val="00B007CB"/>
    <w:rsid w:val="00B00B73"/>
    <w:rsid w:val="00B02AA9"/>
    <w:rsid w:val="00B02FA3"/>
    <w:rsid w:val="00B05084"/>
    <w:rsid w:val="00B12AD5"/>
    <w:rsid w:val="00B157F9"/>
    <w:rsid w:val="00B20256"/>
    <w:rsid w:val="00B20D09"/>
    <w:rsid w:val="00B231BF"/>
    <w:rsid w:val="00B24B49"/>
    <w:rsid w:val="00B2763F"/>
    <w:rsid w:val="00B27AAC"/>
    <w:rsid w:val="00B30929"/>
    <w:rsid w:val="00B30A86"/>
    <w:rsid w:val="00B372AA"/>
    <w:rsid w:val="00B40445"/>
    <w:rsid w:val="00B409E0"/>
    <w:rsid w:val="00B41888"/>
    <w:rsid w:val="00B45A52"/>
    <w:rsid w:val="00B46175"/>
    <w:rsid w:val="00B548B7"/>
    <w:rsid w:val="00B62475"/>
    <w:rsid w:val="00B664C7"/>
    <w:rsid w:val="00B739F6"/>
    <w:rsid w:val="00B81A6C"/>
    <w:rsid w:val="00B85DE5"/>
    <w:rsid w:val="00B90F73"/>
    <w:rsid w:val="00B922E4"/>
    <w:rsid w:val="00B93B59"/>
    <w:rsid w:val="00B9406A"/>
    <w:rsid w:val="00B941ED"/>
    <w:rsid w:val="00BA2280"/>
    <w:rsid w:val="00BA2A08"/>
    <w:rsid w:val="00BA56D2"/>
    <w:rsid w:val="00BA76E0"/>
    <w:rsid w:val="00BA7C12"/>
    <w:rsid w:val="00BB2A25"/>
    <w:rsid w:val="00BB3E1B"/>
    <w:rsid w:val="00BB51E9"/>
    <w:rsid w:val="00BB715B"/>
    <w:rsid w:val="00BC0FDC"/>
    <w:rsid w:val="00BC3053"/>
    <w:rsid w:val="00BC4D2E"/>
    <w:rsid w:val="00BD48AC"/>
    <w:rsid w:val="00BD5F1A"/>
    <w:rsid w:val="00BE1234"/>
    <w:rsid w:val="00BE2FA6"/>
    <w:rsid w:val="00BE333F"/>
    <w:rsid w:val="00BE50DB"/>
    <w:rsid w:val="00BE7406"/>
    <w:rsid w:val="00BE7603"/>
    <w:rsid w:val="00BE7710"/>
    <w:rsid w:val="00BF3279"/>
    <w:rsid w:val="00BF6DB1"/>
    <w:rsid w:val="00BF74C7"/>
    <w:rsid w:val="00C00010"/>
    <w:rsid w:val="00C015F1"/>
    <w:rsid w:val="00C01F33"/>
    <w:rsid w:val="00C02CC6"/>
    <w:rsid w:val="00C040F7"/>
    <w:rsid w:val="00C044AB"/>
    <w:rsid w:val="00C05706"/>
    <w:rsid w:val="00C07377"/>
    <w:rsid w:val="00C10478"/>
    <w:rsid w:val="00C12107"/>
    <w:rsid w:val="00C14393"/>
    <w:rsid w:val="00C14D4B"/>
    <w:rsid w:val="00C154BB"/>
    <w:rsid w:val="00C279B5"/>
    <w:rsid w:val="00C27C45"/>
    <w:rsid w:val="00C3243D"/>
    <w:rsid w:val="00C36AEC"/>
    <w:rsid w:val="00C3719D"/>
    <w:rsid w:val="00C37CB2"/>
    <w:rsid w:val="00C43E3A"/>
    <w:rsid w:val="00C473A5"/>
    <w:rsid w:val="00C51D96"/>
    <w:rsid w:val="00C54995"/>
    <w:rsid w:val="00C54D41"/>
    <w:rsid w:val="00C5716C"/>
    <w:rsid w:val="00C60783"/>
    <w:rsid w:val="00C64672"/>
    <w:rsid w:val="00C70697"/>
    <w:rsid w:val="00C72093"/>
    <w:rsid w:val="00C72EF4"/>
    <w:rsid w:val="00C744FE"/>
    <w:rsid w:val="00C75D2F"/>
    <w:rsid w:val="00C767BE"/>
    <w:rsid w:val="00C76E3C"/>
    <w:rsid w:val="00C81568"/>
    <w:rsid w:val="00C84074"/>
    <w:rsid w:val="00C87F31"/>
    <w:rsid w:val="00C9027A"/>
    <w:rsid w:val="00C9068E"/>
    <w:rsid w:val="00C93814"/>
    <w:rsid w:val="00C93C4B"/>
    <w:rsid w:val="00C944AB"/>
    <w:rsid w:val="00C95B40"/>
    <w:rsid w:val="00CA15C0"/>
    <w:rsid w:val="00CA1ED8"/>
    <w:rsid w:val="00CA7158"/>
    <w:rsid w:val="00CB1F63"/>
    <w:rsid w:val="00CB7170"/>
    <w:rsid w:val="00CB7EA7"/>
    <w:rsid w:val="00CC040E"/>
    <w:rsid w:val="00CC111F"/>
    <w:rsid w:val="00CC2011"/>
    <w:rsid w:val="00CC3EA0"/>
    <w:rsid w:val="00CC7B45"/>
    <w:rsid w:val="00CD1188"/>
    <w:rsid w:val="00CD2ED1"/>
    <w:rsid w:val="00CD337B"/>
    <w:rsid w:val="00CD5047"/>
    <w:rsid w:val="00CE0424"/>
    <w:rsid w:val="00CE3CDC"/>
    <w:rsid w:val="00CE7561"/>
    <w:rsid w:val="00CF1354"/>
    <w:rsid w:val="00CF3B1F"/>
    <w:rsid w:val="00CF3BF6"/>
    <w:rsid w:val="00CF58CE"/>
    <w:rsid w:val="00CF625B"/>
    <w:rsid w:val="00CF687E"/>
    <w:rsid w:val="00D02A26"/>
    <w:rsid w:val="00D0349B"/>
    <w:rsid w:val="00D04B2A"/>
    <w:rsid w:val="00D10249"/>
    <w:rsid w:val="00D115C3"/>
    <w:rsid w:val="00D11897"/>
    <w:rsid w:val="00D13135"/>
    <w:rsid w:val="00D13E4E"/>
    <w:rsid w:val="00D1785E"/>
    <w:rsid w:val="00D239A7"/>
    <w:rsid w:val="00D23F47"/>
    <w:rsid w:val="00D33FEC"/>
    <w:rsid w:val="00D36E71"/>
    <w:rsid w:val="00D37D87"/>
    <w:rsid w:val="00D40B33"/>
    <w:rsid w:val="00D40FFF"/>
    <w:rsid w:val="00D4318F"/>
    <w:rsid w:val="00D438BF"/>
    <w:rsid w:val="00D440F8"/>
    <w:rsid w:val="00D5121B"/>
    <w:rsid w:val="00D546FF"/>
    <w:rsid w:val="00D5590F"/>
    <w:rsid w:val="00D55AD5"/>
    <w:rsid w:val="00D576CA"/>
    <w:rsid w:val="00D57D4E"/>
    <w:rsid w:val="00D61AF5"/>
    <w:rsid w:val="00D622CC"/>
    <w:rsid w:val="00D63A3B"/>
    <w:rsid w:val="00D652A1"/>
    <w:rsid w:val="00D652B5"/>
    <w:rsid w:val="00D66155"/>
    <w:rsid w:val="00D708B0"/>
    <w:rsid w:val="00D772E2"/>
    <w:rsid w:val="00D77B1D"/>
    <w:rsid w:val="00D8021F"/>
    <w:rsid w:val="00D80383"/>
    <w:rsid w:val="00D817BE"/>
    <w:rsid w:val="00D823C6"/>
    <w:rsid w:val="00D8327F"/>
    <w:rsid w:val="00D84A5B"/>
    <w:rsid w:val="00D86512"/>
    <w:rsid w:val="00D86CA3"/>
    <w:rsid w:val="00D871CE"/>
    <w:rsid w:val="00D9196D"/>
    <w:rsid w:val="00D92982"/>
    <w:rsid w:val="00D964CF"/>
    <w:rsid w:val="00DA305E"/>
    <w:rsid w:val="00DA3970"/>
    <w:rsid w:val="00DA5417"/>
    <w:rsid w:val="00DA56E8"/>
    <w:rsid w:val="00DB0A9F"/>
    <w:rsid w:val="00DB10CE"/>
    <w:rsid w:val="00DB377D"/>
    <w:rsid w:val="00DC0A7D"/>
    <w:rsid w:val="00DC2D36"/>
    <w:rsid w:val="00DC53EF"/>
    <w:rsid w:val="00DE351B"/>
    <w:rsid w:val="00DE41D3"/>
    <w:rsid w:val="00DE5608"/>
    <w:rsid w:val="00DE58D0"/>
    <w:rsid w:val="00DE654F"/>
    <w:rsid w:val="00DF0B6E"/>
    <w:rsid w:val="00DF15E0"/>
    <w:rsid w:val="00DF37A0"/>
    <w:rsid w:val="00DF4406"/>
    <w:rsid w:val="00E0512A"/>
    <w:rsid w:val="00E110E7"/>
    <w:rsid w:val="00E11B20"/>
    <w:rsid w:val="00E17FA2"/>
    <w:rsid w:val="00E22330"/>
    <w:rsid w:val="00E2429B"/>
    <w:rsid w:val="00E30B5A"/>
    <w:rsid w:val="00E3123D"/>
    <w:rsid w:val="00E31461"/>
    <w:rsid w:val="00E31D43"/>
    <w:rsid w:val="00E32608"/>
    <w:rsid w:val="00E3281A"/>
    <w:rsid w:val="00E34188"/>
    <w:rsid w:val="00E34B6E"/>
    <w:rsid w:val="00E35559"/>
    <w:rsid w:val="00E3723A"/>
    <w:rsid w:val="00E37860"/>
    <w:rsid w:val="00E40E1F"/>
    <w:rsid w:val="00E446F1"/>
    <w:rsid w:val="00E46886"/>
    <w:rsid w:val="00E47AEF"/>
    <w:rsid w:val="00E53B75"/>
    <w:rsid w:val="00E54E3B"/>
    <w:rsid w:val="00E5560B"/>
    <w:rsid w:val="00E57565"/>
    <w:rsid w:val="00E63838"/>
    <w:rsid w:val="00E64434"/>
    <w:rsid w:val="00E67C51"/>
    <w:rsid w:val="00E72991"/>
    <w:rsid w:val="00E72EFC"/>
    <w:rsid w:val="00E735AD"/>
    <w:rsid w:val="00E758EC"/>
    <w:rsid w:val="00E80F1A"/>
    <w:rsid w:val="00E8234C"/>
    <w:rsid w:val="00E83AA9"/>
    <w:rsid w:val="00E85928"/>
    <w:rsid w:val="00E85A55"/>
    <w:rsid w:val="00E87822"/>
    <w:rsid w:val="00E90395"/>
    <w:rsid w:val="00E90E49"/>
    <w:rsid w:val="00E917F9"/>
    <w:rsid w:val="00E9193C"/>
    <w:rsid w:val="00E9291C"/>
    <w:rsid w:val="00E93FFE"/>
    <w:rsid w:val="00E94F8A"/>
    <w:rsid w:val="00EA159B"/>
    <w:rsid w:val="00EA7A41"/>
    <w:rsid w:val="00EB077B"/>
    <w:rsid w:val="00EB4EA2"/>
    <w:rsid w:val="00EC24D5"/>
    <w:rsid w:val="00EC27C6"/>
    <w:rsid w:val="00EC3A2B"/>
    <w:rsid w:val="00EC4207"/>
    <w:rsid w:val="00EC5653"/>
    <w:rsid w:val="00EC71CE"/>
    <w:rsid w:val="00ED1006"/>
    <w:rsid w:val="00EE012D"/>
    <w:rsid w:val="00EE1B41"/>
    <w:rsid w:val="00EF18FE"/>
    <w:rsid w:val="00EF5787"/>
    <w:rsid w:val="00EF60D0"/>
    <w:rsid w:val="00F0528D"/>
    <w:rsid w:val="00F06C67"/>
    <w:rsid w:val="00F06DFD"/>
    <w:rsid w:val="00F071D1"/>
    <w:rsid w:val="00F07533"/>
    <w:rsid w:val="00F105A0"/>
    <w:rsid w:val="00F10629"/>
    <w:rsid w:val="00F15FA5"/>
    <w:rsid w:val="00F1651E"/>
    <w:rsid w:val="00F209B7"/>
    <w:rsid w:val="00F2376F"/>
    <w:rsid w:val="00F243D8"/>
    <w:rsid w:val="00F25AC8"/>
    <w:rsid w:val="00F30828"/>
    <w:rsid w:val="00F313D6"/>
    <w:rsid w:val="00F40F0C"/>
    <w:rsid w:val="00F45A20"/>
    <w:rsid w:val="00F473ED"/>
    <w:rsid w:val="00F4766C"/>
    <w:rsid w:val="00F5060E"/>
    <w:rsid w:val="00F507D1"/>
    <w:rsid w:val="00F519CE"/>
    <w:rsid w:val="00F51ADA"/>
    <w:rsid w:val="00F5624F"/>
    <w:rsid w:val="00F60203"/>
    <w:rsid w:val="00F607C5"/>
    <w:rsid w:val="00F60DEA"/>
    <w:rsid w:val="00F6302A"/>
    <w:rsid w:val="00F63950"/>
    <w:rsid w:val="00F64419"/>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33A"/>
    <w:rsid w:val="00FC1FAF"/>
    <w:rsid w:val="00FC7429"/>
    <w:rsid w:val="00FD07F6"/>
    <w:rsid w:val="00FD1EC8"/>
    <w:rsid w:val="00FD47ED"/>
    <w:rsid w:val="00FD74DB"/>
    <w:rsid w:val="00FD7660"/>
    <w:rsid w:val="00FE0655"/>
    <w:rsid w:val="00FE2365"/>
    <w:rsid w:val="00FE37D7"/>
    <w:rsid w:val="00FE4727"/>
    <w:rsid w:val="00FE4C7B"/>
    <w:rsid w:val="00FE6F25"/>
    <w:rsid w:val="00FE72EB"/>
    <w:rsid w:val="00FE7336"/>
    <w:rsid w:val="00FE787C"/>
    <w:rsid w:val="00FF4271"/>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4A5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84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84A5B"/>
    <w:pPr>
      <w:pBdr>
        <w:top w:val="none" w:sz="0" w:space="0" w:color="auto"/>
      </w:pBdr>
      <w:spacing w:before="180"/>
      <w:outlineLvl w:val="1"/>
    </w:pPr>
    <w:rPr>
      <w:sz w:val="32"/>
    </w:rPr>
  </w:style>
  <w:style w:type="paragraph" w:styleId="Heading3">
    <w:name w:val="heading 3"/>
    <w:basedOn w:val="Heading2"/>
    <w:next w:val="Normal"/>
    <w:link w:val="Heading3Char"/>
    <w:qFormat/>
    <w:rsid w:val="00D84A5B"/>
    <w:pPr>
      <w:spacing w:before="120"/>
      <w:outlineLvl w:val="2"/>
    </w:pPr>
    <w:rPr>
      <w:sz w:val="28"/>
    </w:rPr>
  </w:style>
  <w:style w:type="paragraph" w:styleId="Heading4">
    <w:name w:val="heading 4"/>
    <w:basedOn w:val="Heading3"/>
    <w:next w:val="Normal"/>
    <w:link w:val="Heading4Char"/>
    <w:qFormat/>
    <w:rsid w:val="00D84A5B"/>
    <w:pPr>
      <w:ind w:left="1418" w:hanging="1418"/>
      <w:outlineLvl w:val="3"/>
    </w:pPr>
    <w:rPr>
      <w:sz w:val="24"/>
    </w:rPr>
  </w:style>
  <w:style w:type="paragraph" w:styleId="Heading5">
    <w:name w:val="heading 5"/>
    <w:basedOn w:val="Heading4"/>
    <w:next w:val="Normal"/>
    <w:link w:val="Heading5Char"/>
    <w:qFormat/>
    <w:rsid w:val="00D84A5B"/>
    <w:pPr>
      <w:ind w:left="1701" w:hanging="1701"/>
      <w:outlineLvl w:val="4"/>
    </w:pPr>
    <w:rPr>
      <w:sz w:val="22"/>
    </w:rPr>
  </w:style>
  <w:style w:type="paragraph" w:styleId="Heading6">
    <w:name w:val="heading 6"/>
    <w:basedOn w:val="H6"/>
    <w:next w:val="Normal"/>
    <w:link w:val="Heading6Char"/>
    <w:qFormat/>
    <w:rsid w:val="00D84A5B"/>
    <w:pPr>
      <w:outlineLvl w:val="5"/>
    </w:pPr>
  </w:style>
  <w:style w:type="paragraph" w:styleId="Heading7">
    <w:name w:val="heading 7"/>
    <w:basedOn w:val="H6"/>
    <w:next w:val="Normal"/>
    <w:link w:val="Heading7Char"/>
    <w:qFormat/>
    <w:rsid w:val="00D84A5B"/>
    <w:pPr>
      <w:outlineLvl w:val="6"/>
    </w:pPr>
  </w:style>
  <w:style w:type="paragraph" w:styleId="Heading8">
    <w:name w:val="heading 8"/>
    <w:basedOn w:val="Heading1"/>
    <w:next w:val="Normal"/>
    <w:link w:val="Heading8Char"/>
    <w:qFormat/>
    <w:rsid w:val="00D84A5B"/>
    <w:pPr>
      <w:ind w:left="0" w:firstLine="0"/>
      <w:outlineLvl w:val="7"/>
    </w:pPr>
  </w:style>
  <w:style w:type="paragraph" w:styleId="Heading9">
    <w:name w:val="heading 9"/>
    <w:basedOn w:val="Heading8"/>
    <w:next w:val="Normal"/>
    <w:link w:val="Heading9Char"/>
    <w:qFormat/>
    <w:rsid w:val="00D84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84A5B"/>
    <w:pPr>
      <w:spacing w:before="180"/>
      <w:ind w:left="2693" w:hanging="2693"/>
    </w:pPr>
    <w:rPr>
      <w:b/>
    </w:rPr>
  </w:style>
  <w:style w:type="paragraph" w:styleId="TOC1">
    <w:name w:val="toc 1"/>
    <w:uiPriority w:val="39"/>
    <w:rsid w:val="00D84A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84A5B"/>
    <w:pPr>
      <w:keepNext/>
      <w:keepLines/>
      <w:spacing w:before="180"/>
      <w:jc w:val="center"/>
    </w:pPr>
  </w:style>
  <w:style w:type="paragraph" w:styleId="Caption">
    <w:name w:val="caption"/>
    <w:basedOn w:val="Normal"/>
    <w:next w:val="Normal"/>
    <w:qFormat/>
    <w:rsid w:val="00D84A5B"/>
    <w:pPr>
      <w:spacing w:before="120" w:after="120"/>
    </w:pPr>
    <w:rPr>
      <w:b/>
      <w:lang w:eastAsia="en-GB"/>
    </w:rPr>
  </w:style>
  <w:style w:type="paragraph" w:styleId="TOC5">
    <w:name w:val="toc 5"/>
    <w:basedOn w:val="TOC4"/>
    <w:uiPriority w:val="39"/>
    <w:rsid w:val="00D84A5B"/>
    <w:pPr>
      <w:ind w:left="1701" w:hanging="1701"/>
    </w:pPr>
  </w:style>
  <w:style w:type="paragraph" w:styleId="TOC4">
    <w:name w:val="toc 4"/>
    <w:basedOn w:val="TOC3"/>
    <w:uiPriority w:val="39"/>
    <w:rsid w:val="00D84A5B"/>
    <w:pPr>
      <w:ind w:left="1418" w:hanging="1418"/>
    </w:pPr>
  </w:style>
  <w:style w:type="paragraph" w:styleId="TOC3">
    <w:name w:val="toc 3"/>
    <w:basedOn w:val="TOC2"/>
    <w:uiPriority w:val="39"/>
    <w:rsid w:val="00D84A5B"/>
    <w:pPr>
      <w:ind w:left="1134" w:hanging="1134"/>
    </w:pPr>
  </w:style>
  <w:style w:type="paragraph" w:styleId="TOC2">
    <w:name w:val="toc 2"/>
    <w:basedOn w:val="TOC1"/>
    <w:uiPriority w:val="39"/>
    <w:rsid w:val="00D84A5B"/>
    <w:pPr>
      <w:keepNext w:val="0"/>
      <w:spacing w:before="0"/>
      <w:ind w:left="851" w:hanging="851"/>
    </w:pPr>
    <w:rPr>
      <w:sz w:val="20"/>
    </w:rPr>
  </w:style>
  <w:style w:type="paragraph" w:styleId="Index2">
    <w:name w:val="index 2"/>
    <w:basedOn w:val="Index1"/>
    <w:rsid w:val="00D84A5B"/>
    <w:pPr>
      <w:ind w:left="284"/>
    </w:pPr>
  </w:style>
  <w:style w:type="paragraph" w:styleId="Index1">
    <w:name w:val="index 1"/>
    <w:basedOn w:val="Normal"/>
    <w:rsid w:val="00D84A5B"/>
    <w:pPr>
      <w:keepLines/>
      <w:spacing w:after="0"/>
    </w:pPr>
  </w:style>
  <w:style w:type="paragraph" w:styleId="DocumentMap">
    <w:name w:val="Document Map"/>
    <w:basedOn w:val="Normal"/>
    <w:link w:val="DocumentMapChar"/>
    <w:rsid w:val="00D84A5B"/>
    <w:pPr>
      <w:shd w:val="clear" w:color="auto" w:fill="000080"/>
    </w:pPr>
    <w:rPr>
      <w:rFonts w:ascii="Tahoma" w:hAnsi="Tahoma" w:cs="Tahoma"/>
    </w:rPr>
  </w:style>
  <w:style w:type="paragraph" w:styleId="ListNumber2">
    <w:name w:val="List Number 2"/>
    <w:basedOn w:val="ListNumber"/>
    <w:rsid w:val="00D84A5B"/>
    <w:pPr>
      <w:numPr>
        <w:numId w:val="22"/>
      </w:numPr>
    </w:pPr>
  </w:style>
  <w:style w:type="paragraph" w:styleId="ListNumber">
    <w:name w:val="List Number"/>
    <w:basedOn w:val="List"/>
    <w:rsid w:val="00D84A5B"/>
    <w:pPr>
      <w:numPr>
        <w:numId w:val="21"/>
      </w:numPr>
    </w:pPr>
    <w:rPr>
      <w:lang w:eastAsia="ja-JP"/>
    </w:rPr>
  </w:style>
  <w:style w:type="paragraph" w:styleId="List">
    <w:name w:val="List"/>
    <w:basedOn w:val="BodyText"/>
    <w:rsid w:val="00D84A5B"/>
    <w:pPr>
      <w:ind w:left="568" w:hanging="284"/>
    </w:pPr>
  </w:style>
  <w:style w:type="paragraph" w:styleId="Header">
    <w:name w:val="header"/>
    <w:link w:val="HeaderChar"/>
    <w:rsid w:val="00D84A5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84A5B"/>
    <w:rPr>
      <w:b/>
      <w:position w:val="6"/>
      <w:sz w:val="16"/>
    </w:rPr>
  </w:style>
  <w:style w:type="paragraph" w:styleId="FootnoteText">
    <w:name w:val="footnote text"/>
    <w:basedOn w:val="Normal"/>
    <w:link w:val="FootnoteTextChar"/>
    <w:rsid w:val="00D84A5B"/>
    <w:pPr>
      <w:keepLines/>
      <w:spacing w:after="0"/>
      <w:ind w:left="454" w:hanging="454"/>
    </w:pPr>
    <w:rPr>
      <w:sz w:val="16"/>
    </w:rPr>
  </w:style>
  <w:style w:type="paragraph" w:customStyle="1" w:styleId="3GPPHeader">
    <w:name w:val="3GPP_Header"/>
    <w:basedOn w:val="BodyText"/>
    <w:rsid w:val="00D84A5B"/>
    <w:pPr>
      <w:tabs>
        <w:tab w:val="left" w:pos="1701"/>
        <w:tab w:val="right" w:pos="9639"/>
      </w:tabs>
      <w:spacing w:after="240"/>
    </w:pPr>
    <w:rPr>
      <w:b/>
      <w:sz w:val="24"/>
    </w:rPr>
  </w:style>
  <w:style w:type="paragraph" w:styleId="TOC9">
    <w:name w:val="toc 9"/>
    <w:basedOn w:val="TOC8"/>
    <w:uiPriority w:val="39"/>
    <w:rsid w:val="00D84A5B"/>
    <w:pPr>
      <w:ind w:left="1418" w:hanging="1418"/>
    </w:pPr>
  </w:style>
  <w:style w:type="paragraph" w:styleId="TOC6">
    <w:name w:val="toc 6"/>
    <w:basedOn w:val="TOC5"/>
    <w:next w:val="Normal"/>
    <w:uiPriority w:val="39"/>
    <w:rsid w:val="00D84A5B"/>
    <w:pPr>
      <w:ind w:left="1985" w:hanging="1985"/>
    </w:pPr>
  </w:style>
  <w:style w:type="paragraph" w:styleId="TOC7">
    <w:name w:val="toc 7"/>
    <w:basedOn w:val="TOC6"/>
    <w:next w:val="Normal"/>
    <w:uiPriority w:val="39"/>
    <w:rsid w:val="00D84A5B"/>
    <w:pPr>
      <w:ind w:left="2268" w:hanging="2268"/>
    </w:pPr>
  </w:style>
  <w:style w:type="paragraph" w:styleId="ListBullet2">
    <w:name w:val="List Bullet 2"/>
    <w:basedOn w:val="ListBullet"/>
    <w:rsid w:val="00D84A5B"/>
    <w:pPr>
      <w:numPr>
        <w:numId w:val="17"/>
      </w:numPr>
    </w:pPr>
  </w:style>
  <w:style w:type="paragraph" w:styleId="ListBullet">
    <w:name w:val="List Bullet"/>
    <w:basedOn w:val="List"/>
    <w:rsid w:val="00D84A5B"/>
    <w:pPr>
      <w:numPr>
        <w:numId w:val="16"/>
      </w:numPr>
    </w:pPr>
    <w:rPr>
      <w:lang w:eastAsia="ja-JP"/>
    </w:rPr>
  </w:style>
  <w:style w:type="paragraph" w:styleId="ListBullet3">
    <w:name w:val="List Bullet 3"/>
    <w:basedOn w:val="ListBullet2"/>
    <w:rsid w:val="00D84A5B"/>
    <w:pPr>
      <w:numPr>
        <w:numId w:val="18"/>
      </w:numPr>
    </w:pPr>
  </w:style>
  <w:style w:type="paragraph" w:customStyle="1" w:styleId="EQ">
    <w:name w:val="EQ"/>
    <w:basedOn w:val="Normal"/>
    <w:next w:val="Normal"/>
    <w:rsid w:val="00D84A5B"/>
    <w:pPr>
      <w:keepLines/>
      <w:tabs>
        <w:tab w:val="center" w:pos="4536"/>
        <w:tab w:val="right" w:pos="9072"/>
      </w:tabs>
    </w:pPr>
    <w:rPr>
      <w:noProof/>
    </w:rPr>
  </w:style>
  <w:style w:type="paragraph" w:styleId="List2">
    <w:name w:val="List 2"/>
    <w:basedOn w:val="List"/>
    <w:rsid w:val="00D84A5B"/>
    <w:pPr>
      <w:ind w:left="851"/>
    </w:pPr>
    <w:rPr>
      <w:lang w:eastAsia="ja-JP"/>
    </w:rPr>
  </w:style>
  <w:style w:type="paragraph" w:styleId="List3">
    <w:name w:val="List 3"/>
    <w:basedOn w:val="List2"/>
    <w:rsid w:val="00D84A5B"/>
    <w:pPr>
      <w:ind w:left="1135"/>
    </w:pPr>
  </w:style>
  <w:style w:type="paragraph" w:styleId="List4">
    <w:name w:val="List 4"/>
    <w:basedOn w:val="List3"/>
    <w:rsid w:val="00D84A5B"/>
    <w:pPr>
      <w:ind w:left="1418"/>
    </w:pPr>
  </w:style>
  <w:style w:type="paragraph" w:styleId="List5">
    <w:name w:val="List 5"/>
    <w:basedOn w:val="List4"/>
    <w:rsid w:val="00D84A5B"/>
    <w:pPr>
      <w:ind w:left="1702"/>
    </w:pPr>
  </w:style>
  <w:style w:type="paragraph" w:customStyle="1" w:styleId="EditorsNote">
    <w:name w:val="Editor's Note"/>
    <w:basedOn w:val="NO"/>
    <w:link w:val="EditorsNoteChar"/>
    <w:rsid w:val="00D84A5B"/>
    <w:rPr>
      <w:color w:val="FF0000"/>
      <w:lang w:val="x-none" w:eastAsia="x-none"/>
    </w:rPr>
  </w:style>
  <w:style w:type="paragraph" w:styleId="ListBullet4">
    <w:name w:val="List Bullet 4"/>
    <w:basedOn w:val="ListBullet3"/>
    <w:rsid w:val="00D84A5B"/>
    <w:pPr>
      <w:numPr>
        <w:numId w:val="19"/>
      </w:numPr>
    </w:pPr>
  </w:style>
  <w:style w:type="paragraph" w:styleId="ListBullet5">
    <w:name w:val="List Bullet 5"/>
    <w:basedOn w:val="ListBullet4"/>
    <w:rsid w:val="00D84A5B"/>
    <w:pPr>
      <w:numPr>
        <w:numId w:val="20"/>
      </w:numPr>
    </w:pPr>
  </w:style>
  <w:style w:type="paragraph" w:styleId="Footer">
    <w:name w:val="footer"/>
    <w:basedOn w:val="Header"/>
    <w:link w:val="FooterChar"/>
    <w:rsid w:val="00D84A5B"/>
    <w:pPr>
      <w:jc w:val="center"/>
    </w:pPr>
    <w:rPr>
      <w:i/>
    </w:rPr>
  </w:style>
  <w:style w:type="paragraph" w:customStyle="1" w:styleId="Reference">
    <w:name w:val="Reference"/>
    <w:basedOn w:val="BodyText"/>
    <w:rsid w:val="00D84A5B"/>
    <w:pPr>
      <w:numPr>
        <w:numId w:val="2"/>
      </w:numPr>
    </w:pPr>
  </w:style>
  <w:style w:type="paragraph" w:styleId="BalloonText">
    <w:name w:val="Balloon Text"/>
    <w:basedOn w:val="Normal"/>
    <w:link w:val="BalloonTextChar"/>
    <w:rsid w:val="00D84A5B"/>
    <w:pPr>
      <w:spacing w:after="0"/>
    </w:pPr>
    <w:rPr>
      <w:rFonts w:ascii="Segoe UI" w:hAnsi="Segoe UI" w:cs="Segoe UI"/>
      <w:sz w:val="18"/>
      <w:szCs w:val="18"/>
    </w:rPr>
  </w:style>
  <w:style w:type="character" w:styleId="PageNumber">
    <w:name w:val="page number"/>
    <w:basedOn w:val="DefaultParagraphFont"/>
    <w:rsid w:val="00D84A5B"/>
  </w:style>
  <w:style w:type="paragraph" w:styleId="BodyText">
    <w:name w:val="Body Text"/>
    <w:basedOn w:val="Normal"/>
    <w:link w:val="BodyTextChar"/>
    <w:rsid w:val="00D84A5B"/>
    <w:pPr>
      <w:spacing w:after="120"/>
      <w:jc w:val="both"/>
    </w:pPr>
    <w:rPr>
      <w:rFonts w:ascii="Arial" w:hAnsi="Arial"/>
      <w:lang w:eastAsia="zh-CN"/>
    </w:rPr>
  </w:style>
  <w:style w:type="character" w:styleId="Hyperlink">
    <w:name w:val="Hyperlink"/>
    <w:uiPriority w:val="99"/>
    <w:rsid w:val="00D84A5B"/>
    <w:rPr>
      <w:color w:val="0000FF"/>
      <w:u w:val="single"/>
    </w:rPr>
  </w:style>
  <w:style w:type="character" w:styleId="FollowedHyperlink">
    <w:name w:val="FollowedHyperlink"/>
    <w:unhideWhenUsed/>
    <w:rsid w:val="00D84A5B"/>
    <w:rPr>
      <w:color w:val="800080"/>
      <w:u w:val="single"/>
    </w:rPr>
  </w:style>
  <w:style w:type="character" w:styleId="CommentReference">
    <w:name w:val="annotation reference"/>
    <w:uiPriority w:val="99"/>
    <w:qFormat/>
    <w:rsid w:val="00D84A5B"/>
    <w:rPr>
      <w:sz w:val="16"/>
      <w:szCs w:val="16"/>
    </w:rPr>
  </w:style>
  <w:style w:type="paragraph" w:styleId="CommentText">
    <w:name w:val="annotation text"/>
    <w:basedOn w:val="Normal"/>
    <w:link w:val="CommentTextChar"/>
    <w:uiPriority w:val="99"/>
    <w:qFormat/>
    <w:rsid w:val="00D84A5B"/>
  </w:style>
  <w:style w:type="paragraph" w:styleId="CommentSubject">
    <w:name w:val="annotation subject"/>
    <w:basedOn w:val="CommentText"/>
    <w:next w:val="CommentText"/>
    <w:link w:val="CommentSubjectChar"/>
    <w:rsid w:val="00D84A5B"/>
    <w:rPr>
      <w:b/>
      <w:bCs/>
    </w:rPr>
  </w:style>
  <w:style w:type="character" w:customStyle="1" w:styleId="Heading1Char">
    <w:name w:val="Heading 1 Char"/>
    <w:link w:val="Heading1"/>
    <w:rsid w:val="00D84A5B"/>
    <w:rPr>
      <w:rFonts w:ascii="Arial" w:hAnsi="Arial"/>
      <w:sz w:val="36"/>
      <w:lang w:eastAsia="ja-JP"/>
    </w:rPr>
  </w:style>
  <w:style w:type="paragraph" w:customStyle="1" w:styleId="B1">
    <w:name w:val="B1"/>
    <w:basedOn w:val="List"/>
    <w:link w:val="B1Char1"/>
    <w:rsid w:val="00D84A5B"/>
    <w:rPr>
      <w:rFonts w:ascii="Times New Roman" w:hAnsi="Times New Roman"/>
    </w:rPr>
  </w:style>
  <w:style w:type="paragraph" w:customStyle="1" w:styleId="B2">
    <w:name w:val="B2"/>
    <w:basedOn w:val="List2"/>
    <w:link w:val="B2Char"/>
    <w:rsid w:val="00D84A5B"/>
    <w:rPr>
      <w:rFonts w:ascii="Times New Roman" w:hAnsi="Times New Roman"/>
    </w:rPr>
  </w:style>
  <w:style w:type="paragraph" w:customStyle="1" w:styleId="B3">
    <w:name w:val="B3"/>
    <w:basedOn w:val="List3"/>
    <w:link w:val="B3Char2"/>
    <w:rsid w:val="00D84A5B"/>
    <w:rPr>
      <w:rFonts w:ascii="Times New Roman" w:hAnsi="Times New Roman"/>
    </w:rPr>
  </w:style>
  <w:style w:type="paragraph" w:customStyle="1" w:styleId="B4">
    <w:name w:val="B4"/>
    <w:basedOn w:val="List4"/>
    <w:link w:val="B4Char"/>
    <w:rsid w:val="00D84A5B"/>
    <w:rPr>
      <w:rFonts w:ascii="Times New Roman" w:hAnsi="Times New Roman"/>
    </w:rPr>
  </w:style>
  <w:style w:type="paragraph" w:customStyle="1" w:styleId="Proposal">
    <w:name w:val="Proposal"/>
    <w:basedOn w:val="BodyText"/>
    <w:rsid w:val="00D84A5B"/>
    <w:pPr>
      <w:numPr>
        <w:numId w:val="3"/>
      </w:numPr>
      <w:tabs>
        <w:tab w:val="clear" w:pos="1304"/>
        <w:tab w:val="left" w:pos="1701"/>
      </w:tabs>
      <w:ind w:left="1701" w:hanging="1701"/>
    </w:pPr>
    <w:rPr>
      <w:b/>
      <w:bCs/>
    </w:rPr>
  </w:style>
  <w:style w:type="character" w:customStyle="1" w:styleId="BodyTextChar">
    <w:name w:val="Body Text Char"/>
    <w:link w:val="BodyText"/>
    <w:rsid w:val="00D84A5B"/>
    <w:rPr>
      <w:rFonts w:ascii="Arial" w:hAnsi="Arial"/>
      <w:lang w:eastAsia="zh-CN"/>
    </w:rPr>
  </w:style>
  <w:style w:type="paragraph" w:customStyle="1" w:styleId="B5">
    <w:name w:val="B5"/>
    <w:basedOn w:val="List5"/>
    <w:link w:val="B5Char"/>
    <w:rsid w:val="00D84A5B"/>
    <w:rPr>
      <w:rFonts w:ascii="Times New Roman" w:hAnsi="Times New Roman"/>
    </w:rPr>
  </w:style>
  <w:style w:type="paragraph" w:customStyle="1" w:styleId="EX">
    <w:name w:val="EX"/>
    <w:basedOn w:val="Normal"/>
    <w:rsid w:val="00D84A5B"/>
    <w:pPr>
      <w:keepLines/>
      <w:ind w:left="1702" w:hanging="1418"/>
    </w:pPr>
  </w:style>
  <w:style w:type="paragraph" w:customStyle="1" w:styleId="EW">
    <w:name w:val="EW"/>
    <w:basedOn w:val="EX"/>
    <w:rsid w:val="00D84A5B"/>
    <w:pPr>
      <w:spacing w:after="0"/>
    </w:pPr>
  </w:style>
  <w:style w:type="paragraph" w:customStyle="1" w:styleId="TAL">
    <w:name w:val="TAL"/>
    <w:basedOn w:val="Normal"/>
    <w:link w:val="TALCar"/>
    <w:rsid w:val="00D84A5B"/>
    <w:pPr>
      <w:keepNext/>
      <w:keepLines/>
      <w:spacing w:after="0"/>
    </w:pPr>
    <w:rPr>
      <w:rFonts w:ascii="Arial" w:hAnsi="Arial"/>
      <w:sz w:val="18"/>
      <w:lang w:val="x-none" w:eastAsia="x-none"/>
    </w:rPr>
  </w:style>
  <w:style w:type="paragraph" w:customStyle="1" w:styleId="TAC">
    <w:name w:val="TAC"/>
    <w:basedOn w:val="TAL"/>
    <w:rsid w:val="00D84A5B"/>
    <w:pPr>
      <w:jc w:val="center"/>
    </w:pPr>
  </w:style>
  <w:style w:type="paragraph" w:customStyle="1" w:styleId="TAH">
    <w:name w:val="TAH"/>
    <w:basedOn w:val="TAC"/>
    <w:link w:val="TAHCar"/>
    <w:rsid w:val="00D84A5B"/>
    <w:rPr>
      <w:b/>
    </w:rPr>
  </w:style>
  <w:style w:type="paragraph" w:customStyle="1" w:styleId="TAN">
    <w:name w:val="TAN"/>
    <w:basedOn w:val="TAL"/>
    <w:rsid w:val="00D84A5B"/>
    <w:pPr>
      <w:ind w:left="851" w:hanging="851"/>
    </w:pPr>
  </w:style>
  <w:style w:type="paragraph" w:customStyle="1" w:styleId="TAR">
    <w:name w:val="TAR"/>
    <w:basedOn w:val="TAL"/>
    <w:rsid w:val="00D84A5B"/>
    <w:pPr>
      <w:jc w:val="right"/>
    </w:pPr>
  </w:style>
  <w:style w:type="paragraph" w:customStyle="1" w:styleId="TH">
    <w:name w:val="TH"/>
    <w:basedOn w:val="Normal"/>
    <w:link w:val="THChar"/>
    <w:rsid w:val="00D84A5B"/>
    <w:pPr>
      <w:keepNext/>
      <w:keepLines/>
      <w:spacing w:before="60"/>
      <w:jc w:val="center"/>
    </w:pPr>
    <w:rPr>
      <w:rFonts w:ascii="Arial" w:hAnsi="Arial"/>
      <w:b/>
      <w:lang w:val="x-none" w:eastAsia="x-none"/>
    </w:rPr>
  </w:style>
  <w:style w:type="paragraph" w:customStyle="1" w:styleId="TF">
    <w:name w:val="TF"/>
    <w:basedOn w:val="TH"/>
    <w:link w:val="TFChar"/>
    <w:rsid w:val="00D84A5B"/>
    <w:pPr>
      <w:keepNext w:val="0"/>
      <w:spacing w:before="0" w:after="240"/>
    </w:pPr>
  </w:style>
  <w:style w:type="paragraph" w:customStyle="1" w:styleId="TT">
    <w:name w:val="TT"/>
    <w:basedOn w:val="Heading1"/>
    <w:next w:val="Normal"/>
    <w:rsid w:val="00D84A5B"/>
    <w:pPr>
      <w:outlineLvl w:val="9"/>
    </w:pPr>
  </w:style>
  <w:style w:type="paragraph" w:customStyle="1" w:styleId="ZA">
    <w:name w:val="ZA"/>
    <w:rsid w:val="00D84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84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84A5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84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84A5B"/>
  </w:style>
  <w:style w:type="paragraph" w:customStyle="1" w:styleId="ZH">
    <w:name w:val="ZH"/>
    <w:rsid w:val="00D84A5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84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84A5B"/>
    <w:pPr>
      <w:framePr w:hRule="auto" w:wrap="notBeside" w:y="852"/>
    </w:pPr>
    <w:rPr>
      <w:i w:val="0"/>
      <w:sz w:val="40"/>
    </w:rPr>
  </w:style>
  <w:style w:type="paragraph" w:customStyle="1" w:styleId="ZU">
    <w:name w:val="ZU"/>
    <w:rsid w:val="00D84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84A5B"/>
    <w:pPr>
      <w:framePr w:wrap="notBeside" w:y="16161"/>
    </w:pPr>
  </w:style>
  <w:style w:type="paragraph" w:customStyle="1" w:styleId="FP">
    <w:name w:val="FP"/>
    <w:basedOn w:val="Normal"/>
    <w:rsid w:val="00D84A5B"/>
    <w:pPr>
      <w:spacing w:after="0"/>
    </w:pPr>
  </w:style>
  <w:style w:type="paragraph" w:customStyle="1" w:styleId="Observation">
    <w:name w:val="Observation"/>
    <w:basedOn w:val="Proposal"/>
    <w:qFormat/>
    <w:rsid w:val="00D84A5B"/>
    <w:pPr>
      <w:numPr>
        <w:numId w:val="13"/>
      </w:numPr>
      <w:ind w:left="1701" w:hanging="1701"/>
    </w:pPr>
    <w:rPr>
      <w:lang w:eastAsia="ja-JP"/>
    </w:rPr>
  </w:style>
  <w:style w:type="paragraph" w:styleId="TableofFigures">
    <w:name w:val="table of figures"/>
    <w:basedOn w:val="BodyText"/>
    <w:next w:val="Normal"/>
    <w:uiPriority w:val="99"/>
    <w:rsid w:val="00D84A5B"/>
    <w:pPr>
      <w:ind w:left="1701" w:hanging="1701"/>
      <w:jc w:val="left"/>
    </w:pPr>
    <w:rPr>
      <w:b/>
    </w:rPr>
  </w:style>
  <w:style w:type="character" w:customStyle="1" w:styleId="B1Char1">
    <w:name w:val="B1 Char1"/>
    <w:link w:val="B1"/>
    <w:qFormat/>
    <w:rsid w:val="00D84A5B"/>
    <w:rPr>
      <w:rFonts w:ascii="Times New Roman" w:hAnsi="Times New Roman"/>
      <w:lang w:eastAsia="zh-CN"/>
    </w:rPr>
  </w:style>
  <w:style w:type="character" w:customStyle="1" w:styleId="B2Char">
    <w:name w:val="B2 Char"/>
    <w:link w:val="B2"/>
    <w:qFormat/>
    <w:rsid w:val="00D84A5B"/>
    <w:rPr>
      <w:rFonts w:ascii="Times New Roman" w:hAnsi="Times New Roman"/>
      <w:lang w:eastAsia="ja-JP"/>
    </w:rPr>
  </w:style>
  <w:style w:type="character" w:customStyle="1" w:styleId="B3Char2">
    <w:name w:val="B3 Char2"/>
    <w:link w:val="B3"/>
    <w:qFormat/>
    <w:rsid w:val="00D84A5B"/>
    <w:rPr>
      <w:rFonts w:ascii="Times New Roman" w:hAnsi="Times New Roman"/>
      <w:lang w:eastAsia="ja-JP"/>
    </w:rPr>
  </w:style>
  <w:style w:type="character" w:customStyle="1" w:styleId="B4Char">
    <w:name w:val="B4 Char"/>
    <w:link w:val="B4"/>
    <w:rsid w:val="00D84A5B"/>
    <w:rPr>
      <w:rFonts w:ascii="Times New Roman" w:hAnsi="Times New Roman"/>
      <w:lang w:eastAsia="ja-JP"/>
    </w:rPr>
  </w:style>
  <w:style w:type="character" w:customStyle="1" w:styleId="B5Char">
    <w:name w:val="B5 Char"/>
    <w:link w:val="B5"/>
    <w:rsid w:val="00D84A5B"/>
    <w:rPr>
      <w:rFonts w:ascii="Times New Roman" w:hAnsi="Times New Roman"/>
      <w:lang w:eastAsia="ja-JP"/>
    </w:rPr>
  </w:style>
  <w:style w:type="paragraph" w:customStyle="1" w:styleId="B6">
    <w:name w:val="B6"/>
    <w:basedOn w:val="B5"/>
    <w:link w:val="B6Char"/>
    <w:rsid w:val="00D84A5B"/>
    <w:pPr>
      <w:ind w:left="1985"/>
    </w:pPr>
  </w:style>
  <w:style w:type="character" w:customStyle="1" w:styleId="B6Char">
    <w:name w:val="B6 Char"/>
    <w:link w:val="B6"/>
    <w:rsid w:val="00D84A5B"/>
    <w:rPr>
      <w:rFonts w:ascii="Times New Roman" w:hAnsi="Times New Roman"/>
      <w:lang w:eastAsia="ja-JP"/>
    </w:rPr>
  </w:style>
  <w:style w:type="paragraph" w:customStyle="1" w:styleId="B7">
    <w:name w:val="B7"/>
    <w:basedOn w:val="B6"/>
    <w:link w:val="B7Char"/>
    <w:rsid w:val="00D84A5B"/>
    <w:pPr>
      <w:ind w:left="2269"/>
    </w:pPr>
  </w:style>
  <w:style w:type="character" w:customStyle="1" w:styleId="B7Char">
    <w:name w:val="B7 Char"/>
    <w:basedOn w:val="B6Char"/>
    <w:link w:val="B7"/>
    <w:rsid w:val="00D84A5B"/>
    <w:rPr>
      <w:rFonts w:ascii="Times New Roman" w:hAnsi="Times New Roman"/>
      <w:lang w:eastAsia="ja-JP"/>
    </w:rPr>
  </w:style>
  <w:style w:type="paragraph" w:customStyle="1" w:styleId="B8">
    <w:name w:val="B8"/>
    <w:basedOn w:val="B7"/>
    <w:qFormat/>
    <w:rsid w:val="00D84A5B"/>
    <w:pPr>
      <w:ind w:left="2552"/>
    </w:pPr>
  </w:style>
  <w:style w:type="character" w:customStyle="1" w:styleId="BalloonTextChar">
    <w:name w:val="Balloon Text Char"/>
    <w:link w:val="BalloonText"/>
    <w:rsid w:val="00D84A5B"/>
    <w:rPr>
      <w:rFonts w:ascii="Segoe UI" w:hAnsi="Segoe UI" w:cs="Segoe UI"/>
      <w:sz w:val="18"/>
      <w:szCs w:val="18"/>
      <w:lang w:eastAsia="ja-JP"/>
    </w:rPr>
  </w:style>
  <w:style w:type="character" w:customStyle="1" w:styleId="CommentTextChar">
    <w:name w:val="Comment Text Char"/>
    <w:link w:val="CommentText"/>
    <w:uiPriority w:val="99"/>
    <w:qFormat/>
    <w:rsid w:val="00D84A5B"/>
    <w:rPr>
      <w:rFonts w:ascii="Times New Roman" w:hAnsi="Times New Roman"/>
      <w:lang w:eastAsia="ja-JP"/>
    </w:rPr>
  </w:style>
  <w:style w:type="character" w:customStyle="1" w:styleId="CommentSubjectChar">
    <w:name w:val="Comment Subject Char"/>
    <w:link w:val="CommentSubject"/>
    <w:rsid w:val="00D84A5B"/>
    <w:rPr>
      <w:rFonts w:ascii="Times New Roman" w:hAnsi="Times New Roman"/>
      <w:b/>
      <w:bCs/>
      <w:lang w:eastAsia="ja-JP"/>
    </w:rPr>
  </w:style>
  <w:style w:type="paragraph" w:customStyle="1" w:styleId="CRCoverPage">
    <w:name w:val="CR Cover Page"/>
    <w:link w:val="CRCoverPageZchn"/>
    <w:rsid w:val="00D84A5B"/>
    <w:pPr>
      <w:spacing w:after="120"/>
    </w:pPr>
    <w:rPr>
      <w:rFonts w:ascii="Arial" w:hAnsi="Arial"/>
      <w:lang w:eastAsia="ko-KR"/>
    </w:rPr>
  </w:style>
  <w:style w:type="character" w:customStyle="1" w:styleId="CRCoverPageZchn">
    <w:name w:val="CR Cover Page Zchn"/>
    <w:link w:val="CRCoverPage"/>
    <w:rsid w:val="00D84A5B"/>
    <w:rPr>
      <w:rFonts w:ascii="Arial" w:hAnsi="Arial"/>
      <w:lang w:eastAsia="ko-KR"/>
    </w:rPr>
  </w:style>
  <w:style w:type="paragraph" w:customStyle="1" w:styleId="Doc-text2">
    <w:name w:val="Doc-text2"/>
    <w:basedOn w:val="Normal"/>
    <w:link w:val="Doc-text2Char"/>
    <w:qFormat/>
    <w:rsid w:val="00D84A5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84A5B"/>
    <w:rPr>
      <w:rFonts w:ascii="Arial" w:eastAsia="MS Mincho" w:hAnsi="Arial"/>
      <w:szCs w:val="24"/>
      <w:lang w:val="x-none" w:eastAsia="x-none"/>
    </w:rPr>
  </w:style>
  <w:style w:type="character" w:customStyle="1" w:styleId="DocumentMapChar">
    <w:name w:val="Document Map Char"/>
    <w:link w:val="DocumentMap"/>
    <w:rsid w:val="00D84A5B"/>
    <w:rPr>
      <w:rFonts w:ascii="Tahoma" w:hAnsi="Tahoma" w:cs="Tahoma"/>
      <w:shd w:val="clear" w:color="auto" w:fill="000080"/>
      <w:lang w:eastAsia="ja-JP"/>
    </w:rPr>
  </w:style>
  <w:style w:type="paragraph" w:customStyle="1" w:styleId="NO">
    <w:name w:val="NO"/>
    <w:basedOn w:val="Normal"/>
    <w:link w:val="NOChar"/>
    <w:rsid w:val="00D84A5B"/>
    <w:pPr>
      <w:keepLines/>
      <w:ind w:left="1135" w:hanging="851"/>
    </w:pPr>
  </w:style>
  <w:style w:type="character" w:customStyle="1" w:styleId="NOChar">
    <w:name w:val="NO Char"/>
    <w:link w:val="NO"/>
    <w:qFormat/>
    <w:rsid w:val="00D84A5B"/>
    <w:rPr>
      <w:rFonts w:ascii="Times New Roman" w:hAnsi="Times New Roman"/>
      <w:lang w:eastAsia="ja-JP"/>
    </w:rPr>
  </w:style>
  <w:style w:type="character" w:customStyle="1" w:styleId="EditorsNoteChar">
    <w:name w:val="Editor's Note Char"/>
    <w:link w:val="EditorsNote"/>
    <w:rsid w:val="00D84A5B"/>
    <w:rPr>
      <w:rFonts w:ascii="Times New Roman" w:hAnsi="Times New Roman"/>
      <w:color w:val="FF0000"/>
      <w:lang w:val="x-none" w:eastAsia="x-none"/>
    </w:rPr>
  </w:style>
  <w:style w:type="paragraph" w:customStyle="1" w:styleId="EmailDiscussion">
    <w:name w:val="EmailDiscussion"/>
    <w:basedOn w:val="Normal"/>
    <w:next w:val="Normal"/>
    <w:rsid w:val="00D84A5B"/>
    <w:pPr>
      <w:numPr>
        <w:numId w:val="14"/>
      </w:numPr>
      <w:spacing w:before="40" w:after="0"/>
    </w:pPr>
    <w:rPr>
      <w:rFonts w:ascii="Arial" w:eastAsia="MS Mincho" w:hAnsi="Arial"/>
      <w:b/>
      <w:szCs w:val="24"/>
      <w:lang w:eastAsia="en-GB"/>
    </w:rPr>
  </w:style>
  <w:style w:type="character" w:styleId="Emphasis">
    <w:name w:val="Emphasis"/>
    <w:qFormat/>
    <w:rsid w:val="00D84A5B"/>
    <w:rPr>
      <w:i/>
      <w:iCs/>
    </w:rPr>
  </w:style>
  <w:style w:type="paragraph" w:customStyle="1" w:styleId="FigureTitle">
    <w:name w:val="Figure_Title"/>
    <w:basedOn w:val="Normal"/>
    <w:next w:val="Normal"/>
    <w:rsid w:val="00D84A5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84A5B"/>
    <w:rPr>
      <w:rFonts w:ascii="Arial" w:hAnsi="Arial"/>
      <w:b/>
      <w:noProof/>
      <w:sz w:val="18"/>
      <w:lang w:eastAsia="ja-JP"/>
    </w:rPr>
  </w:style>
  <w:style w:type="character" w:customStyle="1" w:styleId="FooterChar">
    <w:name w:val="Footer Char"/>
    <w:link w:val="Footer"/>
    <w:rsid w:val="00D84A5B"/>
    <w:rPr>
      <w:rFonts w:ascii="Arial" w:hAnsi="Arial"/>
      <w:b/>
      <w:i/>
      <w:noProof/>
      <w:sz w:val="18"/>
      <w:lang w:eastAsia="ja-JP"/>
    </w:rPr>
  </w:style>
  <w:style w:type="character" w:customStyle="1" w:styleId="FootnoteTextChar">
    <w:name w:val="Footnote Text Char"/>
    <w:link w:val="FootnoteText"/>
    <w:rsid w:val="00D84A5B"/>
    <w:rPr>
      <w:rFonts w:ascii="Times New Roman" w:hAnsi="Times New Roman"/>
      <w:sz w:val="16"/>
      <w:lang w:eastAsia="ja-JP"/>
    </w:rPr>
  </w:style>
  <w:style w:type="paragraph" w:customStyle="1" w:styleId="Guidance">
    <w:name w:val="Guidance"/>
    <w:basedOn w:val="Normal"/>
    <w:rsid w:val="00D84A5B"/>
    <w:rPr>
      <w:i/>
      <w:color w:val="0000FF"/>
    </w:rPr>
  </w:style>
  <w:style w:type="character" w:customStyle="1" w:styleId="Heading2Char">
    <w:name w:val="Heading 2 Char"/>
    <w:link w:val="Heading2"/>
    <w:rsid w:val="00D84A5B"/>
    <w:rPr>
      <w:rFonts w:ascii="Arial" w:hAnsi="Arial"/>
      <w:sz w:val="32"/>
      <w:lang w:eastAsia="ja-JP"/>
    </w:rPr>
  </w:style>
  <w:style w:type="character" w:customStyle="1" w:styleId="Heading3Char">
    <w:name w:val="Heading 3 Char"/>
    <w:link w:val="Heading3"/>
    <w:rsid w:val="00D84A5B"/>
    <w:rPr>
      <w:rFonts w:ascii="Arial" w:hAnsi="Arial"/>
      <w:sz w:val="28"/>
      <w:lang w:eastAsia="ja-JP"/>
    </w:rPr>
  </w:style>
  <w:style w:type="character" w:customStyle="1" w:styleId="Heading4Char">
    <w:name w:val="Heading 4 Char"/>
    <w:link w:val="Heading4"/>
    <w:rsid w:val="00D84A5B"/>
    <w:rPr>
      <w:rFonts w:ascii="Arial" w:hAnsi="Arial"/>
      <w:sz w:val="24"/>
      <w:lang w:eastAsia="ja-JP"/>
    </w:rPr>
  </w:style>
  <w:style w:type="character" w:customStyle="1" w:styleId="Heading5Char">
    <w:name w:val="Heading 5 Char"/>
    <w:link w:val="Heading5"/>
    <w:rsid w:val="00D84A5B"/>
    <w:rPr>
      <w:rFonts w:ascii="Arial" w:hAnsi="Arial"/>
      <w:sz w:val="22"/>
      <w:lang w:eastAsia="ja-JP"/>
    </w:rPr>
  </w:style>
  <w:style w:type="paragraph" w:customStyle="1" w:styleId="H6">
    <w:name w:val="H6"/>
    <w:basedOn w:val="Heading5"/>
    <w:next w:val="Normal"/>
    <w:rsid w:val="00D84A5B"/>
    <w:pPr>
      <w:ind w:left="1985" w:hanging="1985"/>
      <w:outlineLvl w:val="9"/>
    </w:pPr>
    <w:rPr>
      <w:sz w:val="20"/>
    </w:rPr>
  </w:style>
  <w:style w:type="character" w:customStyle="1" w:styleId="Heading6Char">
    <w:name w:val="Heading 6 Char"/>
    <w:link w:val="Heading6"/>
    <w:rsid w:val="00D84A5B"/>
    <w:rPr>
      <w:rFonts w:ascii="Arial" w:hAnsi="Arial"/>
      <w:lang w:eastAsia="ja-JP"/>
    </w:rPr>
  </w:style>
  <w:style w:type="character" w:customStyle="1" w:styleId="Heading7Char">
    <w:name w:val="Heading 7 Char"/>
    <w:link w:val="Heading7"/>
    <w:rsid w:val="00D84A5B"/>
    <w:rPr>
      <w:rFonts w:ascii="Arial" w:hAnsi="Arial"/>
      <w:lang w:eastAsia="ja-JP"/>
    </w:rPr>
  </w:style>
  <w:style w:type="character" w:customStyle="1" w:styleId="Heading8Char">
    <w:name w:val="Heading 8 Char"/>
    <w:link w:val="Heading8"/>
    <w:rsid w:val="00D84A5B"/>
    <w:rPr>
      <w:rFonts w:ascii="Arial" w:hAnsi="Arial"/>
      <w:sz w:val="36"/>
      <w:lang w:eastAsia="ja-JP"/>
    </w:rPr>
  </w:style>
  <w:style w:type="character" w:customStyle="1" w:styleId="Heading9Char">
    <w:name w:val="Heading 9 Char"/>
    <w:link w:val="Heading9"/>
    <w:rsid w:val="00D84A5B"/>
    <w:rPr>
      <w:rFonts w:ascii="Arial" w:hAnsi="Arial"/>
      <w:sz w:val="36"/>
      <w:lang w:eastAsia="ja-JP"/>
    </w:rPr>
  </w:style>
  <w:style w:type="character" w:styleId="HTMLCode">
    <w:name w:val="HTML Code"/>
    <w:uiPriority w:val="99"/>
    <w:unhideWhenUsed/>
    <w:rsid w:val="00D84A5B"/>
    <w:rPr>
      <w:rFonts w:ascii="Courier New" w:eastAsia="Times New Roman" w:hAnsi="Courier New" w:cs="Courier New"/>
      <w:sz w:val="20"/>
      <w:szCs w:val="20"/>
    </w:rPr>
  </w:style>
  <w:style w:type="paragraph" w:styleId="IndexHeading">
    <w:name w:val="index heading"/>
    <w:basedOn w:val="Normal"/>
    <w:next w:val="Normal"/>
    <w:rsid w:val="00D84A5B"/>
    <w:pPr>
      <w:pBdr>
        <w:top w:val="single" w:sz="12" w:space="0" w:color="auto"/>
      </w:pBdr>
      <w:spacing w:before="360" w:after="240"/>
    </w:pPr>
    <w:rPr>
      <w:b/>
      <w:i/>
      <w:sz w:val="26"/>
      <w:lang w:eastAsia="en-GB"/>
    </w:rPr>
  </w:style>
  <w:style w:type="paragraph" w:customStyle="1" w:styleId="LD">
    <w:name w:val="LD"/>
    <w:rsid w:val="00D84A5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84A5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84A5B"/>
    <w:rPr>
      <w:rFonts w:ascii="Calibri" w:eastAsia="Calibri" w:hAnsi="Calibri"/>
      <w:sz w:val="22"/>
      <w:szCs w:val="22"/>
      <w:lang w:val="x-none" w:eastAsia="en-US"/>
    </w:rPr>
  </w:style>
  <w:style w:type="paragraph" w:customStyle="1" w:styleId="NF">
    <w:name w:val="NF"/>
    <w:basedOn w:val="NO"/>
    <w:rsid w:val="00D84A5B"/>
    <w:pPr>
      <w:keepNext/>
      <w:spacing w:after="0"/>
    </w:pPr>
    <w:rPr>
      <w:rFonts w:ascii="Arial" w:hAnsi="Arial"/>
      <w:sz w:val="18"/>
    </w:rPr>
  </w:style>
  <w:style w:type="paragraph" w:customStyle="1" w:styleId="NW">
    <w:name w:val="NW"/>
    <w:basedOn w:val="NO"/>
    <w:rsid w:val="00D84A5B"/>
    <w:pPr>
      <w:spacing w:after="0"/>
    </w:pPr>
  </w:style>
  <w:style w:type="paragraph" w:customStyle="1" w:styleId="PL">
    <w:name w:val="PL"/>
    <w:link w:val="PLChar"/>
    <w:qFormat/>
    <w:rsid w:val="00D84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84A5B"/>
    <w:rPr>
      <w:rFonts w:ascii="Courier New" w:eastAsia="Batang" w:hAnsi="Courier New"/>
      <w:noProof/>
      <w:sz w:val="16"/>
      <w:shd w:val="clear" w:color="auto" w:fill="E6E6E6"/>
      <w:lang w:eastAsia="sv-SE"/>
    </w:rPr>
  </w:style>
  <w:style w:type="paragraph" w:styleId="PlainText">
    <w:name w:val="Plain Text"/>
    <w:basedOn w:val="Normal"/>
    <w:link w:val="PlainTextChar"/>
    <w:rsid w:val="00D84A5B"/>
    <w:rPr>
      <w:rFonts w:ascii="Courier New" w:hAnsi="Courier New"/>
      <w:lang w:val="nb-NO"/>
    </w:rPr>
  </w:style>
  <w:style w:type="character" w:customStyle="1" w:styleId="PlainTextChar">
    <w:name w:val="Plain Text Char"/>
    <w:link w:val="PlainText"/>
    <w:rsid w:val="00D84A5B"/>
    <w:rPr>
      <w:rFonts w:ascii="Courier New" w:hAnsi="Courier New"/>
      <w:lang w:val="nb-NO" w:eastAsia="ja-JP"/>
    </w:rPr>
  </w:style>
  <w:style w:type="character" w:styleId="Strong">
    <w:name w:val="Strong"/>
    <w:uiPriority w:val="22"/>
    <w:qFormat/>
    <w:rsid w:val="00D84A5B"/>
    <w:rPr>
      <w:b/>
      <w:bCs/>
    </w:rPr>
  </w:style>
  <w:style w:type="table" w:styleId="TableGrid">
    <w:name w:val="Table Grid"/>
    <w:basedOn w:val="TableNormal"/>
    <w:uiPriority w:val="39"/>
    <w:rsid w:val="00D84A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84A5B"/>
    <w:rPr>
      <w:rFonts w:ascii="Arial" w:hAnsi="Arial"/>
      <w:sz w:val="18"/>
      <w:lang w:val="x-none" w:eastAsia="x-none"/>
    </w:rPr>
  </w:style>
  <w:style w:type="character" w:customStyle="1" w:styleId="TAHCar">
    <w:name w:val="TAH Car"/>
    <w:link w:val="TAH"/>
    <w:locked/>
    <w:rsid w:val="00D84A5B"/>
    <w:rPr>
      <w:rFonts w:ascii="Arial" w:hAnsi="Arial"/>
      <w:b/>
      <w:sz w:val="18"/>
      <w:lang w:val="x-none" w:eastAsia="x-none"/>
    </w:rPr>
  </w:style>
  <w:style w:type="character" w:customStyle="1" w:styleId="THChar">
    <w:name w:val="TH Char"/>
    <w:link w:val="TH"/>
    <w:rsid w:val="00D84A5B"/>
    <w:rPr>
      <w:rFonts w:ascii="Arial" w:hAnsi="Arial"/>
      <w:b/>
      <w:lang w:val="x-none" w:eastAsia="x-none"/>
    </w:rPr>
  </w:style>
  <w:style w:type="paragraph" w:customStyle="1" w:styleId="TAJ">
    <w:name w:val="TAJ"/>
    <w:basedOn w:val="TH"/>
    <w:rsid w:val="00D84A5B"/>
  </w:style>
  <w:style w:type="paragraph" w:customStyle="1" w:styleId="TALCharChar">
    <w:name w:val="TAL Char Char"/>
    <w:basedOn w:val="Normal"/>
    <w:link w:val="TALCharCharChar"/>
    <w:rsid w:val="00D84A5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84A5B"/>
    <w:rPr>
      <w:rFonts w:ascii="Arial" w:eastAsia="Malgun Gothic" w:hAnsi="Arial"/>
      <w:sz w:val="18"/>
      <w:lang w:val="x-none" w:eastAsia="x-none"/>
    </w:rPr>
  </w:style>
  <w:style w:type="character" w:customStyle="1" w:styleId="TFChar">
    <w:name w:val="TF Char"/>
    <w:link w:val="TF"/>
    <w:rsid w:val="00D84A5B"/>
    <w:rPr>
      <w:rFonts w:ascii="Arial" w:hAnsi="Arial"/>
      <w:b/>
      <w:lang w:val="x-none" w:eastAsia="x-none"/>
    </w:rPr>
  </w:style>
  <w:style w:type="paragraph" w:styleId="ListContinue">
    <w:name w:val="List Continue"/>
    <w:basedOn w:val="Normal"/>
    <w:rsid w:val="00D84A5B"/>
    <w:pPr>
      <w:spacing w:after="120"/>
      <w:ind w:left="283"/>
      <w:contextualSpacing/>
    </w:pPr>
    <w:rPr>
      <w:rFonts w:ascii="Arial" w:hAnsi="Arial"/>
    </w:rPr>
  </w:style>
  <w:style w:type="paragraph" w:styleId="ListContinue2">
    <w:name w:val="List Continue 2"/>
    <w:basedOn w:val="Normal"/>
    <w:rsid w:val="00D84A5B"/>
    <w:pPr>
      <w:spacing w:after="120"/>
      <w:ind w:left="566"/>
      <w:contextualSpacing/>
    </w:pPr>
    <w:rPr>
      <w:rFonts w:ascii="Arial" w:hAnsi="Arial"/>
    </w:rPr>
  </w:style>
  <w:style w:type="paragraph" w:styleId="ListNumber3">
    <w:name w:val="List Number 3"/>
    <w:basedOn w:val="ListNumber2"/>
    <w:rsid w:val="00D84A5B"/>
    <w:pPr>
      <w:numPr>
        <w:numId w:val="10"/>
      </w:numPr>
      <w:contextualSpacing/>
    </w:pPr>
  </w:style>
  <w:style w:type="character" w:styleId="UnresolvedMention">
    <w:name w:val="Unresolved Mention"/>
    <w:basedOn w:val="DefaultParagraphFont"/>
    <w:uiPriority w:val="99"/>
    <w:semiHidden/>
    <w:unhideWhenUsed/>
    <w:rsid w:val="00D84A5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00808">
      <w:bodyDiv w:val="1"/>
      <w:marLeft w:val="0"/>
      <w:marRight w:val="0"/>
      <w:marTop w:val="0"/>
      <w:marBottom w:val="0"/>
      <w:divBdr>
        <w:top w:val="none" w:sz="0" w:space="0" w:color="auto"/>
        <w:left w:val="none" w:sz="0" w:space="0" w:color="auto"/>
        <w:bottom w:val="none" w:sz="0" w:space="0" w:color="auto"/>
        <w:right w:val="none" w:sz="0" w:space="0" w:color="auto"/>
      </w:divBdr>
      <w:divsChild>
        <w:div w:id="1158111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F588F-C3CA-4972-A6F5-2244787929D8}">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3.xml><?xml version="1.0" encoding="utf-8"?>
<ds:datastoreItem xmlns:ds="http://schemas.openxmlformats.org/officeDocument/2006/customXml" ds:itemID="{A1DBACB8-54FA-4188-A5CD-9969341E6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12B0D6-99F8-484C-A90E-D41C1C46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C:\Users\eprajos\Documents\SWEA - RAN2\RAN2_105_Athens\EricssonContributions\R2-19xxxx Contribution Template.dotx</Template>
  <TotalTime>210</TotalTime>
  <Pages>2</Pages>
  <Words>874</Words>
  <Characters>4763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Henrik Enbuske</cp:lastModifiedBy>
  <cp:revision>192</cp:revision>
  <cp:lastPrinted>2008-01-31T07:09:00Z</cp:lastPrinted>
  <dcterms:created xsi:type="dcterms:W3CDTF">2019-08-08T08:35:00Z</dcterms:created>
  <dcterms:modified xsi:type="dcterms:W3CDTF">2019-08-15T14:04:00Z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b268700e-9994-46ef-8d50-b7d96d22f550</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